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4BB9946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BF3EE5F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08E9A56C" w14:textId="50CBA9A2" w:rsidR="00A00A31" w:rsidRDefault="00974340" w:rsidP="00A00A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10118">
        <w:rPr>
          <w:rFonts w:ascii="Arial" w:hAnsi="Arial" w:cs="Arial"/>
          <w:b/>
          <w:bCs/>
          <w:sz w:val="22"/>
          <w:szCs w:val="22"/>
          <w:lang w:val="pl-PL"/>
        </w:rPr>
        <w:t>Przedmiotem zamówienia jest usługa polegająca na promocji Województwa Warmińsko</w:t>
      </w:r>
      <w:r>
        <w:rPr>
          <w:rFonts w:ascii="Arial" w:hAnsi="Arial" w:cs="Arial"/>
          <w:b/>
          <w:bCs/>
          <w:sz w:val="22"/>
          <w:szCs w:val="22"/>
          <w:lang w:val="pl-PL"/>
        </w:rPr>
        <w:t>-</w:t>
      </w:r>
      <w:r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Mazurskiego podczas </w:t>
      </w:r>
      <w:r w:rsidR="00961A9D"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rozgrywek </w:t>
      </w:r>
      <w:bookmarkStart w:id="0" w:name="_Hlk184890752"/>
      <w:r w:rsidR="005E2AC5">
        <w:rPr>
          <w:rFonts w:ascii="Arial" w:hAnsi="Arial" w:cs="Arial"/>
          <w:b/>
          <w:bCs/>
          <w:sz w:val="22"/>
          <w:szCs w:val="22"/>
          <w:lang w:val="pl-PL"/>
        </w:rPr>
        <w:t xml:space="preserve">Lotto </w:t>
      </w:r>
      <w:r w:rsidR="00A00A31" w:rsidRPr="00E76CCA">
        <w:rPr>
          <w:rFonts w:ascii="Arial" w:hAnsi="Arial" w:cs="Arial"/>
          <w:b/>
          <w:bCs/>
          <w:sz w:val="22"/>
          <w:szCs w:val="22"/>
        </w:rPr>
        <w:t>Superligi mężczyzn tenisa stołowego w sezonie 202</w:t>
      </w:r>
      <w:r w:rsidR="00A00A31">
        <w:rPr>
          <w:rFonts w:ascii="Arial" w:hAnsi="Arial" w:cs="Arial"/>
          <w:b/>
          <w:bCs/>
          <w:sz w:val="22"/>
          <w:szCs w:val="22"/>
        </w:rPr>
        <w:t>4</w:t>
      </w:r>
      <w:r w:rsidR="00A00A31" w:rsidRPr="00E76CCA">
        <w:rPr>
          <w:rFonts w:ascii="Arial" w:hAnsi="Arial" w:cs="Arial"/>
          <w:b/>
          <w:bCs/>
          <w:sz w:val="22"/>
          <w:szCs w:val="22"/>
        </w:rPr>
        <w:t>/202</w:t>
      </w:r>
      <w:bookmarkEnd w:id="0"/>
      <w:r w:rsidR="00A00A31">
        <w:rPr>
          <w:rFonts w:ascii="Arial" w:hAnsi="Arial" w:cs="Arial"/>
          <w:b/>
          <w:bCs/>
          <w:sz w:val="22"/>
          <w:szCs w:val="22"/>
        </w:rPr>
        <w:t>5</w:t>
      </w:r>
      <w:r w:rsidR="00A00A31" w:rsidRPr="00E76CCA">
        <w:rPr>
          <w:rFonts w:ascii="Arial" w:hAnsi="Arial" w:cs="Arial"/>
          <w:b/>
          <w:bCs/>
          <w:sz w:val="22"/>
          <w:szCs w:val="22"/>
        </w:rPr>
        <w:t>.</w:t>
      </w:r>
    </w:p>
    <w:p w14:paraId="067BD583" w14:textId="77777777" w:rsidR="00A00A31" w:rsidRDefault="00A00A31" w:rsidP="00A00A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13DDF58" w14:textId="6D2E799C" w:rsidR="00286CBA" w:rsidRPr="00A00A31" w:rsidRDefault="00A00A31" w:rsidP="0030201A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bookmarkStart w:id="1" w:name="_Hlk184890918"/>
      <w:r w:rsidRPr="00E76CCA">
        <w:rPr>
          <w:rFonts w:ascii="Arial" w:hAnsi="Arial" w:cs="Arial"/>
          <w:b/>
          <w:bCs/>
          <w:sz w:val="22"/>
          <w:szCs w:val="22"/>
        </w:rPr>
        <w:t xml:space="preserve">Usługa będzie realizowana w okresie od dnia zawarcia umowy do dnia ostatniego meczu zespołu w oparciu o który będzie realizowana usługa, </w:t>
      </w:r>
      <w:r>
        <w:rPr>
          <w:rFonts w:ascii="Arial" w:hAnsi="Arial" w:cs="Arial"/>
          <w:b/>
          <w:bCs/>
          <w:sz w:val="22"/>
          <w:szCs w:val="22"/>
        </w:rPr>
        <w:t xml:space="preserve">lecz </w:t>
      </w:r>
      <w:r w:rsidRPr="00E76CCA">
        <w:rPr>
          <w:rFonts w:ascii="Arial" w:hAnsi="Arial" w:cs="Arial"/>
          <w:b/>
          <w:bCs/>
          <w:sz w:val="22"/>
          <w:szCs w:val="22"/>
        </w:rPr>
        <w:t xml:space="preserve">nie później niż do dnia </w:t>
      </w:r>
      <w:r w:rsidRPr="00517135">
        <w:rPr>
          <w:rFonts w:ascii="Arial" w:hAnsi="Arial" w:cs="Arial"/>
          <w:b/>
          <w:bCs/>
          <w:sz w:val="22"/>
          <w:szCs w:val="22"/>
        </w:rPr>
        <w:t>30.05.2025 r.</w:t>
      </w:r>
      <w:bookmarkEnd w:id="1"/>
      <w:r w:rsidR="001521D9" w:rsidRPr="00517135">
        <w:rPr>
          <w:rFonts w:ascii="Arial" w:hAnsi="Arial" w:cs="Arial"/>
          <w:b/>
          <w:sz w:val="22"/>
          <w:szCs w:val="22"/>
        </w:rPr>
        <w:t xml:space="preserve">, </w:t>
      </w:r>
      <w:r w:rsidR="001521D9" w:rsidRPr="00517135">
        <w:rPr>
          <w:rFonts w:ascii="Arial" w:hAnsi="Arial" w:cs="Arial"/>
          <w:b/>
          <w:sz w:val="22"/>
          <w:szCs w:val="22"/>
          <w:lang w:val="pl-PL"/>
        </w:rPr>
        <w:t>w szczególności poprzez:</w:t>
      </w:r>
    </w:p>
    <w:p w14:paraId="47BE86B3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EE549E9" w14:textId="4656F410" w:rsidR="001521D9" w:rsidRPr="001521D9" w:rsidRDefault="005E2AC5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5E2AC5">
        <w:rPr>
          <w:rFonts w:ascii="Arial" w:eastAsia="Calibri" w:hAnsi="Arial" w:cs="Arial"/>
          <w:sz w:val="22"/>
          <w:szCs w:val="22"/>
        </w:rPr>
        <w:t>umieszczeni</w:t>
      </w:r>
      <w:r>
        <w:rPr>
          <w:rFonts w:ascii="Arial" w:eastAsia="Calibri" w:hAnsi="Arial" w:cs="Arial"/>
          <w:sz w:val="22"/>
          <w:szCs w:val="22"/>
        </w:rPr>
        <w:t>e</w:t>
      </w:r>
      <w:r w:rsidRPr="005E2AC5">
        <w:rPr>
          <w:rFonts w:ascii="Arial" w:eastAsia="Calibri" w:hAnsi="Arial" w:cs="Arial"/>
          <w:sz w:val="22"/>
          <w:szCs w:val="22"/>
        </w:rPr>
        <w:t xml:space="preserve"> symbolu Warmia-Mazury na koszulkach zawodników zespołu, w oparciu o który będzie świadczona usługa, w których będą występować podczas meczów </w:t>
      </w:r>
      <w:r>
        <w:rPr>
          <w:rFonts w:ascii="Arial" w:eastAsia="Calibri" w:hAnsi="Arial" w:cs="Arial"/>
          <w:sz w:val="22"/>
          <w:szCs w:val="22"/>
        </w:rPr>
        <w:br/>
      </w:r>
      <w:r w:rsidRPr="005E2AC5">
        <w:rPr>
          <w:rFonts w:ascii="Arial" w:eastAsia="Calibri" w:hAnsi="Arial" w:cs="Arial"/>
          <w:sz w:val="22"/>
          <w:szCs w:val="22"/>
        </w:rPr>
        <w:t xml:space="preserve">w ramach rozgrywek </w:t>
      </w:r>
      <w:r>
        <w:rPr>
          <w:rFonts w:ascii="Arial" w:eastAsia="Calibri" w:hAnsi="Arial" w:cs="Arial"/>
          <w:sz w:val="22"/>
          <w:szCs w:val="22"/>
        </w:rPr>
        <w:t xml:space="preserve">Lotto </w:t>
      </w:r>
      <w:r w:rsidRPr="005E2AC5">
        <w:rPr>
          <w:rFonts w:ascii="Arial" w:eastAsia="Calibri" w:hAnsi="Arial" w:cs="Arial"/>
          <w:sz w:val="22"/>
          <w:szCs w:val="22"/>
        </w:rPr>
        <w:t>Superligi mężczyzn tenisa stołowego w sezonie</w:t>
      </w:r>
      <w:r w:rsidR="00961A9D" w:rsidRPr="00961A9D">
        <w:rPr>
          <w:rFonts w:ascii="Arial" w:eastAsia="Calibri" w:hAnsi="Arial" w:cs="Arial"/>
          <w:sz w:val="22"/>
          <w:szCs w:val="22"/>
        </w:rPr>
        <w:t xml:space="preserve"> 202</w:t>
      </w:r>
      <w:r w:rsidR="00961A9D">
        <w:rPr>
          <w:rFonts w:ascii="Arial" w:eastAsia="Calibri" w:hAnsi="Arial" w:cs="Arial"/>
          <w:sz w:val="22"/>
          <w:szCs w:val="22"/>
        </w:rPr>
        <w:t>4</w:t>
      </w:r>
      <w:r w:rsidR="00961A9D" w:rsidRPr="00961A9D">
        <w:rPr>
          <w:rFonts w:ascii="Arial" w:eastAsia="Calibri" w:hAnsi="Arial" w:cs="Arial"/>
          <w:sz w:val="22"/>
          <w:szCs w:val="22"/>
        </w:rPr>
        <w:t>/202</w:t>
      </w:r>
      <w:r w:rsidR="00961A9D">
        <w:rPr>
          <w:rFonts w:ascii="Arial" w:eastAsia="Calibri" w:hAnsi="Arial" w:cs="Arial"/>
          <w:sz w:val="22"/>
          <w:szCs w:val="22"/>
        </w:rPr>
        <w:t>5</w:t>
      </w:r>
      <w:r w:rsidR="00F84852">
        <w:rPr>
          <w:rFonts w:ascii="Arial" w:eastAsia="Calibri" w:hAnsi="Arial" w:cs="Arial"/>
          <w:sz w:val="22"/>
          <w:szCs w:val="22"/>
        </w:rPr>
        <w:t>;</w:t>
      </w:r>
    </w:p>
    <w:p w14:paraId="7B3BFF43" w14:textId="41BB0DE1" w:rsidR="001521D9" w:rsidRDefault="005E2AC5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5E2AC5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e</w:t>
      </w:r>
      <w:r w:rsidRPr="005E2AC5">
        <w:rPr>
          <w:rFonts w:ascii="Arial" w:hAnsi="Arial" w:cs="Arial"/>
          <w:sz w:val="22"/>
          <w:szCs w:val="22"/>
        </w:rPr>
        <w:t xml:space="preserve"> symbolu Warmia-Mazury o wymiarach co najmniej 10 cm x 10 cm na ściankach reklamowych stanowiących tło podczas wywiadów telewizyjnych udzielonych w czasie i po zakończeniu meczów rozgrywanych przed własną publicznością przez zespół, w oparciu o który będzie świadczona usługa promocyjna podczas rozgrywek </w:t>
      </w:r>
      <w:r>
        <w:rPr>
          <w:rFonts w:ascii="Arial" w:hAnsi="Arial" w:cs="Arial"/>
          <w:sz w:val="22"/>
          <w:szCs w:val="22"/>
        </w:rPr>
        <w:t xml:space="preserve">Lotto </w:t>
      </w:r>
      <w:r w:rsidRPr="005E2AC5">
        <w:rPr>
          <w:rFonts w:ascii="Arial" w:hAnsi="Arial" w:cs="Arial"/>
          <w:sz w:val="22"/>
          <w:szCs w:val="22"/>
        </w:rPr>
        <w:t>Superligi mężczyzn tenisa stołowego w sezonie 202</w:t>
      </w:r>
      <w:r>
        <w:rPr>
          <w:rFonts w:ascii="Arial" w:hAnsi="Arial" w:cs="Arial"/>
          <w:sz w:val="22"/>
          <w:szCs w:val="22"/>
        </w:rPr>
        <w:t>4</w:t>
      </w:r>
      <w:r w:rsidRPr="005E2AC5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 w:rsidR="001521D9">
        <w:rPr>
          <w:rFonts w:ascii="Arial" w:eastAsia="Calibri" w:hAnsi="Arial" w:cs="Arial"/>
          <w:sz w:val="22"/>
          <w:szCs w:val="22"/>
        </w:rPr>
        <w:t>;</w:t>
      </w:r>
    </w:p>
    <w:p w14:paraId="3012EAC7" w14:textId="023E12E4" w:rsidR="00C97059" w:rsidRDefault="005E2AC5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5E2AC5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e</w:t>
      </w:r>
      <w:r w:rsidRPr="005E2AC5">
        <w:rPr>
          <w:rFonts w:ascii="Arial" w:hAnsi="Arial" w:cs="Arial"/>
          <w:sz w:val="22"/>
          <w:szCs w:val="22"/>
        </w:rPr>
        <w:t xml:space="preserve"> 4 banerów </w:t>
      </w:r>
      <w:r>
        <w:rPr>
          <w:rFonts w:ascii="Arial" w:hAnsi="Arial" w:cs="Arial"/>
          <w:sz w:val="22"/>
          <w:szCs w:val="22"/>
        </w:rPr>
        <w:t xml:space="preserve">reklamowych z symbolem Warmia-Mazury </w:t>
      </w:r>
      <w:r w:rsidRPr="005E2AC5">
        <w:rPr>
          <w:rFonts w:ascii="Arial" w:hAnsi="Arial" w:cs="Arial"/>
          <w:sz w:val="22"/>
          <w:szCs w:val="22"/>
        </w:rPr>
        <w:t xml:space="preserve">podczas meczów, w których zespół, w oparciu o który będzie świadczona usługa będzie gospodarzem </w:t>
      </w:r>
      <w:r>
        <w:rPr>
          <w:rFonts w:ascii="Arial" w:hAnsi="Arial" w:cs="Arial"/>
          <w:sz w:val="22"/>
          <w:szCs w:val="22"/>
        </w:rPr>
        <w:br/>
      </w:r>
      <w:r w:rsidRPr="005E2AC5">
        <w:rPr>
          <w:rFonts w:ascii="Arial" w:hAnsi="Arial" w:cs="Arial"/>
          <w:sz w:val="22"/>
          <w:szCs w:val="22"/>
        </w:rPr>
        <w:t xml:space="preserve">w ramach rozgrywek </w:t>
      </w:r>
      <w:r>
        <w:rPr>
          <w:rFonts w:ascii="Arial" w:hAnsi="Arial" w:cs="Arial"/>
          <w:sz w:val="22"/>
          <w:szCs w:val="22"/>
        </w:rPr>
        <w:t xml:space="preserve">Lotto </w:t>
      </w:r>
      <w:r w:rsidRPr="005E2AC5">
        <w:rPr>
          <w:rFonts w:ascii="Arial" w:hAnsi="Arial" w:cs="Arial"/>
          <w:sz w:val="22"/>
          <w:szCs w:val="22"/>
        </w:rPr>
        <w:t>Superligi mężczyzn tenisa stołowego w sezonie 202</w:t>
      </w:r>
      <w:r>
        <w:rPr>
          <w:rFonts w:ascii="Arial" w:hAnsi="Arial" w:cs="Arial"/>
          <w:sz w:val="22"/>
          <w:szCs w:val="22"/>
        </w:rPr>
        <w:t>4</w:t>
      </w:r>
      <w:r w:rsidRPr="005E2AC5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 w:rsidR="00C97059">
        <w:rPr>
          <w:rFonts w:ascii="Arial" w:eastAsia="Calibri" w:hAnsi="Arial" w:cs="Arial"/>
          <w:sz w:val="22"/>
          <w:szCs w:val="22"/>
        </w:rPr>
        <w:t>;</w:t>
      </w:r>
    </w:p>
    <w:p w14:paraId="22675C64" w14:textId="6BADE236" w:rsidR="005E2AC5" w:rsidRPr="001521D9" w:rsidRDefault="005E2AC5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367C5A">
        <w:rPr>
          <w:rFonts w:ascii="Arial" w:hAnsi="Arial" w:cs="Arial"/>
          <w:sz w:val="22"/>
          <w:szCs w:val="22"/>
          <w:lang w:val="pl-PL"/>
        </w:rPr>
        <w:t xml:space="preserve">przygotowanie i umieszczenie </w:t>
      </w:r>
      <w:r>
        <w:rPr>
          <w:rFonts w:ascii="Arial" w:hAnsi="Arial" w:cs="Arial"/>
          <w:sz w:val="22"/>
          <w:szCs w:val="22"/>
          <w:lang w:val="pl-PL"/>
        </w:rPr>
        <w:t>w mediach społecznościowych</w:t>
      </w:r>
      <w:r w:rsidRPr="00367C5A">
        <w:rPr>
          <w:rFonts w:ascii="Arial" w:hAnsi="Arial" w:cs="Arial"/>
          <w:sz w:val="22"/>
          <w:szCs w:val="22"/>
          <w:lang w:val="pl-PL"/>
        </w:rPr>
        <w:t xml:space="preserve"> </w:t>
      </w:r>
      <w:r w:rsidRPr="005E2AC5">
        <w:rPr>
          <w:rFonts w:ascii="Arial" w:hAnsi="Arial" w:cs="Arial"/>
          <w:sz w:val="22"/>
          <w:szCs w:val="22"/>
        </w:rPr>
        <w:t>zespół</w:t>
      </w:r>
      <w:r>
        <w:rPr>
          <w:rFonts w:ascii="Arial" w:hAnsi="Arial" w:cs="Arial"/>
          <w:sz w:val="22"/>
          <w:szCs w:val="22"/>
        </w:rPr>
        <w:t>u</w:t>
      </w:r>
      <w:r w:rsidRPr="005E2AC5">
        <w:rPr>
          <w:rFonts w:ascii="Arial" w:hAnsi="Arial" w:cs="Arial"/>
          <w:sz w:val="22"/>
          <w:szCs w:val="22"/>
        </w:rPr>
        <w:t xml:space="preserve">, w oparciu </w:t>
      </w:r>
      <w:r>
        <w:rPr>
          <w:rFonts w:ascii="Arial" w:hAnsi="Arial" w:cs="Arial"/>
          <w:sz w:val="22"/>
          <w:szCs w:val="22"/>
        </w:rPr>
        <w:br/>
      </w:r>
      <w:r w:rsidRPr="005E2AC5">
        <w:rPr>
          <w:rFonts w:ascii="Arial" w:hAnsi="Arial" w:cs="Arial"/>
          <w:sz w:val="22"/>
          <w:szCs w:val="22"/>
        </w:rPr>
        <w:t>o który będzie świadczona usługa</w:t>
      </w:r>
      <w:r>
        <w:rPr>
          <w:rFonts w:ascii="Arial" w:hAnsi="Arial" w:cs="Arial"/>
          <w:sz w:val="22"/>
          <w:szCs w:val="22"/>
          <w:lang w:val="pl-PL"/>
        </w:rPr>
        <w:t xml:space="preserve"> (Facebook i Instagram)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posta</w:t>
      </w:r>
      <w:proofErr w:type="spellEnd"/>
      <w:r w:rsidRPr="008049A3">
        <w:rPr>
          <w:rFonts w:ascii="Arial" w:hAnsi="Arial" w:cs="Arial"/>
          <w:sz w:val="22"/>
          <w:szCs w:val="22"/>
          <w:lang w:val="pl-PL"/>
        </w:rPr>
        <w:t xml:space="preserve"> promującego</w:t>
      </w:r>
      <w:r>
        <w:rPr>
          <w:rFonts w:ascii="Arial" w:hAnsi="Arial" w:cs="Arial"/>
          <w:sz w:val="22"/>
          <w:szCs w:val="22"/>
          <w:lang w:val="pl-PL"/>
        </w:rPr>
        <w:t xml:space="preserve"> województwo warmińsko-mazurskie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i informującego o wsparciu przez Samorząd Województwa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(co najmniej </w:t>
      </w:r>
      <w:r>
        <w:rPr>
          <w:rFonts w:ascii="Arial" w:hAnsi="Arial" w:cs="Arial"/>
          <w:sz w:val="22"/>
          <w:szCs w:val="22"/>
          <w:lang w:val="pl-PL"/>
        </w:rPr>
        <w:t>3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zdjęcia regionu </w:t>
      </w:r>
      <w:r>
        <w:rPr>
          <w:rFonts w:ascii="Arial" w:hAnsi="Arial" w:cs="Arial"/>
          <w:sz w:val="22"/>
          <w:szCs w:val="22"/>
          <w:lang w:val="pl-PL"/>
        </w:rPr>
        <w:t xml:space="preserve">+ symbol Warmia-Mazury – treść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posta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do uzgodnienia z Zamawiającym);</w:t>
      </w:r>
    </w:p>
    <w:p w14:paraId="319F62F5" w14:textId="5370B597" w:rsidR="00050F9A" w:rsidRPr="00B50197" w:rsidRDefault="005E2AC5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5E2AC5">
        <w:rPr>
          <w:rFonts w:ascii="Arial" w:eastAsia="Calibri" w:hAnsi="Arial" w:cs="Arial"/>
          <w:sz w:val="22"/>
          <w:szCs w:val="22"/>
        </w:rPr>
        <w:t xml:space="preserve">przekazaniu Zamawiającemu zestawu minimum 10 zdjęć z prawami autorskimi, </w:t>
      </w:r>
      <w:r>
        <w:rPr>
          <w:rFonts w:ascii="Arial" w:eastAsia="Calibri" w:hAnsi="Arial" w:cs="Arial"/>
          <w:sz w:val="22"/>
          <w:szCs w:val="22"/>
        </w:rPr>
        <w:br/>
      </w:r>
      <w:r w:rsidRPr="005E2AC5">
        <w:rPr>
          <w:rFonts w:ascii="Arial" w:eastAsia="Calibri" w:hAnsi="Arial" w:cs="Arial"/>
          <w:sz w:val="22"/>
          <w:szCs w:val="22"/>
        </w:rPr>
        <w:t>w wysokiej rozdzielczości (minimalna rozdzielczość fotografii musi wynosić 250 dpi, dłuższy bok fotografii powinien mieć nie mniej niż 4 000 pixeli), bez znaków wodnych, z dowolnym ujęciem zawodnika/zawodników i widocznym symbolem Warmia-Mazury (przekazanie drogą internetową) i materiału filmowego (do 1 min.) eksponujących symbol Warmia-Mazury podczas rozgrywek z prawem do ich wykorzystania w mediach społecznościowych, przekazach medialnych i materiałach reklamowych Zamawiającego</w:t>
      </w:r>
      <w:r w:rsidR="00286CBA" w:rsidRPr="00B50197">
        <w:rPr>
          <w:rFonts w:ascii="Arial" w:eastAsia="Calibri" w:hAnsi="Arial" w:cs="Arial"/>
          <w:sz w:val="22"/>
          <w:szCs w:val="22"/>
          <w:lang w:val="pl-PL"/>
        </w:rPr>
        <w:t>.</w:t>
      </w:r>
    </w:p>
    <w:p w14:paraId="24E5076D" w14:textId="77777777" w:rsidR="001619E9" w:rsidRPr="00F86602" w:rsidRDefault="001619E9" w:rsidP="00F86602">
      <w:pPr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0D72B285" w14:textId="656A4F34" w:rsidR="006202F3" w:rsidRPr="00220CAB" w:rsidRDefault="00220CAB" w:rsidP="00220CAB">
      <w:pPr>
        <w:jc w:val="both"/>
        <w:rPr>
          <w:rFonts w:ascii="Arial" w:hAnsi="Arial" w:cs="Arial"/>
          <w:bCs/>
          <w:sz w:val="22"/>
          <w:szCs w:val="22"/>
        </w:rPr>
      </w:pPr>
      <w:r w:rsidRPr="00220CAB">
        <w:rPr>
          <w:rFonts w:ascii="Arial" w:hAnsi="Arial" w:cs="Arial"/>
          <w:bCs/>
          <w:sz w:val="22"/>
          <w:szCs w:val="22"/>
        </w:rPr>
        <w:t>Ponadto Wykonawca zobowiązany jest zapewnić możliwość udziału w rozgrywkach kibicom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20CAB">
        <w:rPr>
          <w:rFonts w:ascii="Arial" w:hAnsi="Arial" w:cs="Arial"/>
          <w:bCs/>
          <w:sz w:val="22"/>
          <w:szCs w:val="22"/>
        </w:rPr>
        <w:t xml:space="preserve">będącym osobami ze szczególnymi potrzebami w rozumieniu ustawy z dnia 19 lipca 2019 r. </w:t>
      </w:r>
      <w:r>
        <w:rPr>
          <w:rFonts w:ascii="Arial" w:hAnsi="Arial" w:cs="Arial"/>
          <w:bCs/>
          <w:sz w:val="22"/>
          <w:szCs w:val="22"/>
        </w:rPr>
        <w:br/>
      </w:r>
      <w:r w:rsidRPr="00220CAB">
        <w:rPr>
          <w:rFonts w:ascii="Arial" w:hAnsi="Arial" w:cs="Arial"/>
          <w:bCs/>
          <w:sz w:val="22"/>
          <w:szCs w:val="22"/>
        </w:rPr>
        <w:t>o zapewnianiu dostępności osobom ze szczególnymi potrzebami (t.j. Dz. U. z 2020 r. poz. 1062), zapewnić im odpowiednie miejsca oraz trasę poruszania się. Wykonawca zobowiązuje się do zapewnienia osobom ze szczególnymi potrzebami takich rozwiązań architektonicznych w budynku, które umożliwiają dostęp do wszystkich pomieszczeń, z</w:t>
      </w:r>
      <w:r w:rsidR="005E2AC5">
        <w:rPr>
          <w:rFonts w:ascii="Arial" w:hAnsi="Arial" w:cs="Arial"/>
          <w:bCs/>
          <w:sz w:val="22"/>
          <w:szCs w:val="22"/>
        </w:rPr>
        <w:t> </w:t>
      </w:r>
      <w:r w:rsidRPr="00220CAB">
        <w:rPr>
          <w:rFonts w:ascii="Arial" w:hAnsi="Arial" w:cs="Arial"/>
          <w:bCs/>
          <w:sz w:val="22"/>
          <w:szCs w:val="22"/>
        </w:rPr>
        <w:t>wyłączeniem</w:t>
      </w:r>
      <w:r w:rsidR="005E2AC5">
        <w:rPr>
          <w:rFonts w:ascii="Arial" w:hAnsi="Arial" w:cs="Arial"/>
          <w:bCs/>
          <w:sz w:val="22"/>
          <w:szCs w:val="22"/>
        </w:rPr>
        <w:t xml:space="preserve"> </w:t>
      </w:r>
      <w:r w:rsidRPr="00220CAB">
        <w:rPr>
          <w:rFonts w:ascii="Arial" w:hAnsi="Arial" w:cs="Arial"/>
          <w:bCs/>
          <w:sz w:val="22"/>
          <w:szCs w:val="22"/>
        </w:rPr>
        <w:t xml:space="preserve">pomieszczeń technicznych oraz zapewnienie im możliwości ewakuacji lub ich uratowania </w:t>
      </w:r>
      <w:r>
        <w:rPr>
          <w:rFonts w:ascii="Arial" w:hAnsi="Arial" w:cs="Arial"/>
          <w:bCs/>
          <w:sz w:val="22"/>
          <w:szCs w:val="22"/>
        </w:rPr>
        <w:br/>
      </w:r>
      <w:r w:rsidRPr="00220CAB">
        <w:rPr>
          <w:rFonts w:ascii="Arial" w:hAnsi="Arial" w:cs="Arial"/>
          <w:bCs/>
          <w:sz w:val="22"/>
          <w:szCs w:val="22"/>
        </w:rPr>
        <w:t>w inny sposób</w:t>
      </w:r>
      <w:r w:rsidR="00305CF8" w:rsidRPr="00305CF8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210F16AD" w14:textId="77777777" w:rsidR="001E6357" w:rsidRDefault="001E6357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85CFC83" w14:textId="60440B8A" w:rsidR="00286CBA" w:rsidRDefault="00286CBA" w:rsidP="00305CF8">
      <w:pPr>
        <w:jc w:val="both"/>
        <w:rPr>
          <w:rFonts w:ascii="Arial" w:hAnsi="Arial" w:cs="Arial"/>
          <w:sz w:val="22"/>
          <w:szCs w:val="22"/>
        </w:rPr>
      </w:pPr>
      <w:r w:rsidRPr="00286CBA">
        <w:rPr>
          <w:rFonts w:ascii="Arial" w:hAnsi="Arial" w:cs="Arial"/>
          <w:sz w:val="22"/>
          <w:szCs w:val="22"/>
        </w:rPr>
        <w:t>Zamawiający nie ponosi żadnych dodatkowych kosztów związanych z realizacją przedmiotu umowy. Ewentualne koszty pracy grafików oraz inne koszty związane z realizacją przedmiotu umowy ponosi Wykonawca. Symbol dostępny jest na stronie:</w:t>
      </w:r>
    </w:p>
    <w:p w14:paraId="56C41F1B" w14:textId="001524B6" w:rsidR="00305CF8" w:rsidRPr="00286CBA" w:rsidRDefault="007E1352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8" w:history="1">
        <w:r w:rsidR="00286CBA" w:rsidRPr="002F23AA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="00286CBA">
        <w:rPr>
          <w:rFonts w:ascii="Arial" w:hAnsi="Arial" w:cs="Arial"/>
          <w:sz w:val="22"/>
          <w:szCs w:val="22"/>
        </w:rPr>
        <w:t xml:space="preserve">. </w:t>
      </w:r>
      <w:r w:rsidR="00286CBA" w:rsidRPr="00286CBA">
        <w:rPr>
          <w:rFonts w:ascii="Arial" w:hAnsi="Arial" w:cs="Arial"/>
          <w:sz w:val="22"/>
          <w:szCs w:val="22"/>
        </w:rPr>
        <w:t>Wykonawca zobowiązany jest do używania symbolu zgodnie z Księgą Identyfikacji Wizualnej Województwa Warmińsko-Mazurskiego</w:t>
      </w:r>
      <w:r w:rsidR="00286CBA">
        <w:rPr>
          <w:rFonts w:ascii="Arial" w:hAnsi="Arial" w:cs="Arial"/>
          <w:sz w:val="22"/>
          <w:szCs w:val="22"/>
        </w:rPr>
        <w:t>.</w:t>
      </w:r>
    </w:p>
    <w:p w14:paraId="3CEA290F" w14:textId="77777777"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99CE9" w14:textId="77777777" w:rsidR="007E1352" w:rsidRDefault="007E1352">
      <w:r>
        <w:separator/>
      </w:r>
    </w:p>
  </w:endnote>
  <w:endnote w:type="continuationSeparator" w:id="0">
    <w:p w14:paraId="0B17C0CB" w14:textId="77777777" w:rsidR="007E1352" w:rsidRDefault="007E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5F4CC" w14:textId="77777777" w:rsidR="007E1352" w:rsidRDefault="007E1352">
      <w:r>
        <w:separator/>
      </w:r>
    </w:p>
  </w:footnote>
  <w:footnote w:type="continuationSeparator" w:id="0">
    <w:p w14:paraId="1256F471" w14:textId="77777777" w:rsidR="007E1352" w:rsidRDefault="007E1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C76E8"/>
    <w:rsid w:val="002D04DA"/>
    <w:rsid w:val="002D30E8"/>
    <w:rsid w:val="002D3227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22A0"/>
    <w:rsid w:val="00513426"/>
    <w:rsid w:val="00517135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1F82"/>
    <w:rsid w:val="005D249E"/>
    <w:rsid w:val="005E2AC5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1352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0B9A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3819"/>
    <w:rsid w:val="00A00A31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54C0F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97059"/>
    <w:rsid w:val="00CA4457"/>
    <w:rsid w:val="00CB0494"/>
    <w:rsid w:val="00CB0616"/>
    <w:rsid w:val="00CC0C1B"/>
    <w:rsid w:val="00CD05C0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03A0"/>
    <w:rsid w:val="00D8523C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4852"/>
    <w:rsid w:val="00F86602"/>
    <w:rsid w:val="00F96BDB"/>
    <w:rsid w:val="00FB741B"/>
    <w:rsid w:val="00FC7457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RP</dc:creator>
  <cp:lastModifiedBy>Krzysztof Stefanowski</cp:lastModifiedBy>
  <cp:revision>3</cp:revision>
  <cp:lastPrinted>2023-08-21T11:44:00Z</cp:lastPrinted>
  <dcterms:created xsi:type="dcterms:W3CDTF">2024-12-12T10:32:00Z</dcterms:created>
  <dcterms:modified xsi:type="dcterms:W3CDTF">2025-01-07T09:05:00Z</dcterms:modified>
</cp:coreProperties>
</file>