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7777777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>
        <w:rPr>
          <w:rFonts w:ascii="Arial" w:hAnsi="Arial" w:cs="Arial"/>
          <w:b/>
          <w:bCs/>
          <w:sz w:val="22"/>
          <w:szCs w:val="22"/>
        </w:rPr>
        <w:t>Lotto Superligi mężczyzn tenisa stołowego w sezonie 2024/2025.</w:t>
      </w:r>
    </w:p>
    <w:p w14:paraId="49F3403F" w14:textId="77777777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FF1072">
        <w:rPr>
          <w:rFonts w:ascii="Arial" w:hAnsi="Arial" w:cs="Arial"/>
          <w:b/>
          <w:bCs/>
          <w:sz w:val="22"/>
          <w:szCs w:val="22"/>
        </w:rPr>
        <w:t>30.05.2025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44708055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FF1072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.</w:t>
      </w:r>
      <w:r w:rsidR="00FF1072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.202</w:t>
      </w:r>
      <w:r w:rsidR="00FF107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532BB1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F308" w14:textId="77777777" w:rsidR="00532BB1" w:rsidRDefault="00532BB1">
      <w:r>
        <w:separator/>
      </w:r>
    </w:p>
  </w:endnote>
  <w:endnote w:type="continuationSeparator" w:id="0">
    <w:p w14:paraId="7B7D3262" w14:textId="77777777" w:rsidR="00532BB1" w:rsidRDefault="005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A016" w14:textId="77777777" w:rsidR="00532BB1" w:rsidRDefault="00532BB1">
      <w:r>
        <w:separator/>
      </w:r>
    </w:p>
  </w:footnote>
  <w:footnote w:type="continuationSeparator" w:id="0">
    <w:p w14:paraId="29B99832" w14:textId="77777777" w:rsidR="00532BB1" w:rsidRDefault="0053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2BB1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1072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2024-12-12T09:26:00Z</dcterms:created>
  <dcterms:modified xsi:type="dcterms:W3CDTF">2025-01-07T09:05:00Z</dcterms:modified>
</cp:coreProperties>
</file>