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7D7" w:rsidRDefault="005177D7" w:rsidP="00ED2807">
      <w:pPr>
        <w:pStyle w:val="Standard"/>
        <w:jc w:val="right"/>
        <w:rPr>
          <w:b/>
          <w:bCs/>
          <w:sz w:val="28"/>
          <w:szCs w:val="28"/>
        </w:rPr>
      </w:pPr>
      <w:r w:rsidRPr="00A156C7">
        <w:rPr>
          <w:noProof/>
          <w:lang w:bidi="ar-SA"/>
        </w:rPr>
        <w:drawing>
          <wp:inline distT="0" distB="0" distL="0" distR="0">
            <wp:extent cx="5760720" cy="749435"/>
            <wp:effectExtent l="0" t="0" r="0" b="0"/>
            <wp:docPr id="1" name="Obraz 1" descr="C:\Users\a.brzezicka\AppData\Local\Microsoft\Windows\Temporary Internet Files\Content.Outlook\OKA8FBMG\poziom_polskie_kolo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:\Users\a.brzezicka\AppData\Local\Microsoft\Windows\Temporary Internet Files\Content.Outlook\OKA8FBMG\poziom_polskie_kolor (3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77D7" w:rsidRDefault="005177D7" w:rsidP="005177D7">
      <w:pPr>
        <w:pStyle w:val="Standard"/>
        <w:jc w:val="center"/>
        <w:rPr>
          <w:b/>
          <w:bCs/>
          <w:sz w:val="28"/>
          <w:szCs w:val="28"/>
        </w:rPr>
      </w:pPr>
      <w:r w:rsidRPr="00621B6B">
        <w:rPr>
          <w:i/>
        </w:rPr>
        <w:t>„Zakup dofinansowany ze środków Unii Europejskiej w ramach: Europejskiego Funduszu społecznego – Regionalny Program Operacyjnego Województwa Warmińsko-Mazurskiego  na lata 2014-2020  ”</w:t>
      </w:r>
    </w:p>
    <w:p w:rsidR="005177D7" w:rsidRDefault="005177D7" w:rsidP="00ED2807">
      <w:pPr>
        <w:pStyle w:val="Standard"/>
        <w:jc w:val="right"/>
        <w:rPr>
          <w:b/>
          <w:bCs/>
          <w:sz w:val="28"/>
          <w:szCs w:val="28"/>
        </w:rPr>
      </w:pPr>
    </w:p>
    <w:p w:rsidR="00EE6469" w:rsidRDefault="00ED2807" w:rsidP="00ED2807">
      <w:pPr>
        <w:pStyle w:val="Standard"/>
        <w:jc w:val="right"/>
        <w:rPr>
          <w:b/>
          <w:bCs/>
          <w:sz w:val="28"/>
          <w:szCs w:val="28"/>
        </w:rPr>
      </w:pPr>
      <w:r w:rsidRPr="00ED2807">
        <w:rPr>
          <w:b/>
          <w:bCs/>
          <w:sz w:val="28"/>
          <w:szCs w:val="28"/>
        </w:rPr>
        <w:t>Załącznik nr 1</w:t>
      </w:r>
      <w:r w:rsidR="004F0F7B">
        <w:rPr>
          <w:b/>
          <w:bCs/>
          <w:sz w:val="28"/>
          <w:szCs w:val="28"/>
        </w:rPr>
        <w:t xml:space="preserve"> do zapytania ofertowego</w:t>
      </w:r>
      <w:r w:rsidR="00EE6469">
        <w:rPr>
          <w:b/>
          <w:bCs/>
          <w:sz w:val="28"/>
          <w:szCs w:val="28"/>
        </w:rPr>
        <w:t>/</w:t>
      </w:r>
    </w:p>
    <w:p w:rsidR="00ED2807" w:rsidRPr="00ED2807" w:rsidRDefault="00EE6469" w:rsidP="00ED2807">
      <w:pPr>
        <w:pStyle w:val="Standard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Załącznik nr 1 do umowy</w:t>
      </w:r>
    </w:p>
    <w:p w:rsidR="00ED2807" w:rsidRDefault="00ED2807" w:rsidP="00EB0D10">
      <w:pPr>
        <w:pStyle w:val="Standard"/>
        <w:jc w:val="center"/>
        <w:rPr>
          <w:b/>
          <w:bCs/>
          <w:sz w:val="28"/>
          <w:szCs w:val="28"/>
          <w:u w:val="single"/>
        </w:rPr>
      </w:pPr>
    </w:p>
    <w:p w:rsidR="00EB0D10" w:rsidRDefault="00EB0D10" w:rsidP="00EB0D10">
      <w:pPr>
        <w:pStyle w:val="Standard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Opis przedmiotu zamówienia</w:t>
      </w:r>
    </w:p>
    <w:p w:rsidR="00EB0D10" w:rsidRPr="007F38F8" w:rsidRDefault="00EB0D10" w:rsidP="00503B68">
      <w:pPr>
        <w:pStyle w:val="Standard"/>
        <w:ind w:left="426" w:hanging="426"/>
        <w:jc w:val="both"/>
      </w:pPr>
      <w:r w:rsidRPr="007F38F8">
        <w:t>1.</w:t>
      </w:r>
      <w:r w:rsidR="00503B68">
        <w:t xml:space="preserve">  </w:t>
      </w:r>
      <w:r w:rsidRPr="007F38F8">
        <w:t xml:space="preserve">Przedmiotem zamówienia jest </w:t>
      </w:r>
      <w:r w:rsidR="00A02EAD">
        <w:t xml:space="preserve">zakup </w:t>
      </w:r>
      <w:r>
        <w:t xml:space="preserve">energii elektrycznej dla </w:t>
      </w:r>
      <w:r w:rsidR="00A02EAD">
        <w:t>nieruchomości przy ul. Kościuszki 89/91 w Olsztynie.</w:t>
      </w:r>
    </w:p>
    <w:p w:rsidR="00EB0D10" w:rsidRPr="00E1521B" w:rsidRDefault="00EB0D10" w:rsidP="00503B68">
      <w:pPr>
        <w:suppressAutoHyphens/>
        <w:ind w:left="426" w:hanging="426"/>
        <w:jc w:val="both"/>
        <w:rPr>
          <w:sz w:val="24"/>
          <w:szCs w:val="24"/>
        </w:rPr>
      </w:pPr>
      <w:r w:rsidRPr="00E1521B">
        <w:rPr>
          <w:sz w:val="24"/>
          <w:szCs w:val="24"/>
        </w:rPr>
        <w:t>2.</w:t>
      </w:r>
      <w:r w:rsidR="00503B68">
        <w:rPr>
          <w:sz w:val="24"/>
          <w:szCs w:val="24"/>
        </w:rPr>
        <w:t xml:space="preserve">    </w:t>
      </w:r>
      <w:r w:rsidRPr="00E1521B">
        <w:rPr>
          <w:sz w:val="24"/>
          <w:szCs w:val="24"/>
        </w:rPr>
        <w:t>Sprzedaż energii elektrycznej odbywać się będzie do obiekt</w:t>
      </w:r>
      <w:r w:rsidR="00C74A50">
        <w:rPr>
          <w:sz w:val="24"/>
          <w:szCs w:val="24"/>
        </w:rPr>
        <w:t xml:space="preserve">u przy ul. Kościuszki 89/91 w Olsztynie </w:t>
      </w:r>
      <w:r w:rsidRPr="00E1521B">
        <w:rPr>
          <w:sz w:val="24"/>
          <w:szCs w:val="24"/>
        </w:rPr>
        <w:t xml:space="preserve">na warunkach określonych przepisami ustawy z dnia 10.04.1997r. Prawo Energetyczne (tekst jednolity Dz. U. z 2012 r. poz. 1059 z </w:t>
      </w:r>
      <w:proofErr w:type="spellStart"/>
      <w:r w:rsidRPr="00E1521B">
        <w:rPr>
          <w:sz w:val="24"/>
          <w:szCs w:val="24"/>
        </w:rPr>
        <w:t>późn</w:t>
      </w:r>
      <w:proofErr w:type="spellEnd"/>
      <w:r w:rsidRPr="00E1521B">
        <w:rPr>
          <w:sz w:val="24"/>
          <w:szCs w:val="24"/>
        </w:rPr>
        <w:t xml:space="preserve">. zm.) i ustawy z dnia 23.04.1964 Kodeks Cywilny (Dz.U. z 2014 r. poz. 121 z </w:t>
      </w:r>
      <w:proofErr w:type="spellStart"/>
      <w:r w:rsidRPr="00E1521B">
        <w:rPr>
          <w:sz w:val="24"/>
          <w:szCs w:val="24"/>
        </w:rPr>
        <w:t>późn</w:t>
      </w:r>
      <w:proofErr w:type="spellEnd"/>
      <w:r w:rsidRPr="00E1521B">
        <w:rPr>
          <w:sz w:val="24"/>
          <w:szCs w:val="24"/>
        </w:rPr>
        <w:t>. zm.) oraz przepisami wykonawczymi wydanymi na ich podstawie.</w:t>
      </w:r>
    </w:p>
    <w:p w:rsidR="00EB0D10" w:rsidRPr="00DC4E50" w:rsidRDefault="00EB0D10" w:rsidP="00503B68">
      <w:pPr>
        <w:widowControl/>
        <w:suppressAutoHyphens/>
        <w:autoSpaceDE/>
        <w:ind w:left="426" w:hanging="426"/>
        <w:jc w:val="both"/>
        <w:rPr>
          <w:sz w:val="24"/>
          <w:szCs w:val="24"/>
        </w:rPr>
      </w:pPr>
      <w:r w:rsidRPr="00E1521B">
        <w:rPr>
          <w:sz w:val="24"/>
          <w:szCs w:val="24"/>
        </w:rPr>
        <w:t>3.</w:t>
      </w:r>
      <w:r w:rsidR="00503B68">
        <w:rPr>
          <w:sz w:val="24"/>
          <w:szCs w:val="24"/>
        </w:rPr>
        <w:t xml:space="preserve">   </w:t>
      </w:r>
      <w:r w:rsidRPr="00E1521B">
        <w:rPr>
          <w:sz w:val="24"/>
          <w:szCs w:val="24"/>
        </w:rPr>
        <w:t xml:space="preserve">Szczegółowe dane punktów poboru energii elektrycznej: nazwa, adres, nr PPE, lokalny OSD, grupa taryfowa, moc umowna, moc umowna obniżona (sezonowa), prognozowany wolumen energii w okresie trwania </w:t>
      </w:r>
      <w:r w:rsidRPr="00DC4E50">
        <w:rPr>
          <w:sz w:val="24"/>
          <w:szCs w:val="24"/>
        </w:rPr>
        <w:t>zamówienia, infor</w:t>
      </w:r>
      <w:r>
        <w:rPr>
          <w:sz w:val="24"/>
          <w:szCs w:val="24"/>
        </w:rPr>
        <w:t>macja o zmianie sprzedawcy oraz</w:t>
      </w:r>
      <w:r w:rsidRPr="00DC4E50">
        <w:rPr>
          <w:sz w:val="24"/>
          <w:szCs w:val="24"/>
        </w:rPr>
        <w:t xml:space="preserve"> rodzaju odbioru zostały przed</w:t>
      </w:r>
      <w:r w:rsidR="006D0329">
        <w:rPr>
          <w:sz w:val="24"/>
          <w:szCs w:val="24"/>
        </w:rPr>
        <w:t>stawione w załączniku nr 4 do zapytania ofertowego</w:t>
      </w:r>
      <w:r w:rsidRPr="00DC4E50">
        <w:rPr>
          <w:sz w:val="24"/>
          <w:szCs w:val="24"/>
        </w:rPr>
        <w:t xml:space="preserve">. </w:t>
      </w:r>
    </w:p>
    <w:p w:rsidR="00503B68" w:rsidRDefault="00EB0D10" w:rsidP="00503B68">
      <w:pPr>
        <w:widowControl/>
        <w:suppressAutoHyphens/>
        <w:autoSpaceDE/>
        <w:ind w:left="426" w:hanging="426"/>
        <w:jc w:val="both"/>
      </w:pPr>
      <w:r w:rsidRPr="00DC4E50">
        <w:rPr>
          <w:sz w:val="24"/>
          <w:szCs w:val="24"/>
        </w:rPr>
        <w:t>4.</w:t>
      </w:r>
      <w:r w:rsidR="00503B68" w:rsidRPr="00503B68">
        <w:t xml:space="preserve"> </w:t>
      </w:r>
      <w:r w:rsidR="00503B68">
        <w:t xml:space="preserve">   </w:t>
      </w:r>
      <w:r w:rsidR="00503B68" w:rsidRPr="00503B68">
        <w:rPr>
          <w:sz w:val="24"/>
          <w:szCs w:val="24"/>
        </w:rPr>
        <w:t xml:space="preserve">Przedmiot zamówienia nie obejmuje spraw związanych z dystrybucją energii elektrycznej, przyłączeniem, opomiarowaniem i jakością energii wchodzących w zakres odrębnej umowy o świadczenie usług dystrybucji zawartej przez Odbiorcę z Operatorem Systemu Dystrybucyjnej </w:t>
      </w:r>
    </w:p>
    <w:p w:rsidR="00EB0D10" w:rsidRPr="00DC4E50" w:rsidRDefault="00503B68" w:rsidP="00503B68">
      <w:pPr>
        <w:widowControl/>
        <w:suppressAutoHyphens/>
        <w:autoSpaceDE/>
        <w:ind w:left="426" w:hanging="426"/>
        <w:jc w:val="both"/>
        <w:rPr>
          <w:sz w:val="24"/>
          <w:szCs w:val="24"/>
        </w:rPr>
      </w:pPr>
      <w:r w:rsidRPr="00503B68">
        <w:rPr>
          <w:sz w:val="24"/>
          <w:szCs w:val="24"/>
        </w:rPr>
        <w:t>5</w:t>
      </w:r>
      <w:r>
        <w:t xml:space="preserve">.    </w:t>
      </w:r>
      <w:r w:rsidR="00EB0D10" w:rsidRPr="00DC4E50">
        <w:rPr>
          <w:sz w:val="24"/>
          <w:szCs w:val="24"/>
        </w:rPr>
        <w:t>Wykonawca przez cały okres obowiązywania umowy zobowiązany będzie do posiadania aktualnej generalnej umowy o świadczenie usługi dystrybucji energii elektrycznej z lokalnym operatorem systemu dystrybucyjnego działającym na terenie występowania punkt</w:t>
      </w:r>
      <w:r w:rsidR="00C74A50">
        <w:rPr>
          <w:sz w:val="24"/>
          <w:szCs w:val="24"/>
        </w:rPr>
        <w:t>ów</w:t>
      </w:r>
      <w:r w:rsidR="00EB0D10" w:rsidRPr="00DC4E50">
        <w:rPr>
          <w:sz w:val="24"/>
          <w:szCs w:val="24"/>
        </w:rPr>
        <w:t xml:space="preserve"> poboru energii elektrycznej</w:t>
      </w:r>
      <w:r w:rsidR="00C74A50">
        <w:rPr>
          <w:sz w:val="24"/>
          <w:szCs w:val="24"/>
        </w:rPr>
        <w:t xml:space="preserve"> przy ul. Kościuszki 89/91 w Olsztynie.</w:t>
      </w:r>
    </w:p>
    <w:p w:rsidR="002F574A" w:rsidRDefault="00503B68" w:rsidP="0080364A">
      <w:pPr>
        <w:widowControl/>
        <w:suppressAutoHyphens/>
        <w:autoSpaceDE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80364A">
        <w:rPr>
          <w:sz w:val="24"/>
          <w:szCs w:val="24"/>
        </w:rPr>
        <w:t xml:space="preserve">.    </w:t>
      </w:r>
      <w:r w:rsidR="002F574A">
        <w:rPr>
          <w:sz w:val="24"/>
          <w:szCs w:val="24"/>
        </w:rPr>
        <w:t xml:space="preserve">Wykonawca jest zobowiązany </w:t>
      </w:r>
      <w:r w:rsidR="002F574A" w:rsidRPr="00AB6412">
        <w:rPr>
          <w:sz w:val="24"/>
          <w:szCs w:val="24"/>
        </w:rPr>
        <w:t>do przeprowadzenia procedury zmiany sprzedawcy energii elektrycznej dla punkt</w:t>
      </w:r>
      <w:r w:rsidR="002F574A">
        <w:rPr>
          <w:sz w:val="24"/>
          <w:szCs w:val="24"/>
        </w:rPr>
        <w:t>ów poboru</w:t>
      </w:r>
      <w:r w:rsidR="002F574A">
        <w:rPr>
          <w:sz w:val="24"/>
          <w:szCs w:val="24"/>
        </w:rPr>
        <w:t xml:space="preserve"> określonych w niniejszym zapytaniu ofertowym. </w:t>
      </w:r>
    </w:p>
    <w:p w:rsidR="00EB0D10" w:rsidRPr="00DC4E50" w:rsidRDefault="002F574A" w:rsidP="0080364A">
      <w:pPr>
        <w:widowControl/>
        <w:suppressAutoHyphens/>
        <w:autoSpaceDE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  </w:t>
      </w:r>
      <w:r w:rsidR="00EB0D10" w:rsidRPr="00AB6412">
        <w:rPr>
          <w:sz w:val="24"/>
          <w:szCs w:val="24"/>
        </w:rPr>
        <w:t>Zamawiający udzieli Wykonawcy pełnomocnictwa do przeprowadzenia procedury zmiany sprzedawcy energii elektrycznej dla punkt</w:t>
      </w:r>
      <w:r w:rsidR="00C74A50">
        <w:rPr>
          <w:sz w:val="24"/>
          <w:szCs w:val="24"/>
        </w:rPr>
        <w:t>ów poboru</w:t>
      </w:r>
      <w:r w:rsidR="00EB0D10" w:rsidRPr="00AB6412">
        <w:rPr>
          <w:sz w:val="24"/>
          <w:szCs w:val="24"/>
        </w:rPr>
        <w:t>.</w:t>
      </w:r>
    </w:p>
    <w:p w:rsidR="00EB0D10" w:rsidRPr="00E1521B" w:rsidRDefault="002F574A" w:rsidP="0080364A">
      <w:pPr>
        <w:widowControl/>
        <w:suppressAutoHyphens/>
        <w:autoSpaceDE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0364A">
        <w:rPr>
          <w:sz w:val="24"/>
          <w:szCs w:val="24"/>
        </w:rPr>
        <w:t xml:space="preserve">.   </w:t>
      </w:r>
      <w:r w:rsidR="00EB0D10" w:rsidRPr="00DC4E50">
        <w:rPr>
          <w:sz w:val="24"/>
          <w:szCs w:val="24"/>
        </w:rPr>
        <w:t>Zamawiający wyraża zgodę na udostępnianie danych pomiarowych dla punktów poboru</w:t>
      </w:r>
      <w:r w:rsidR="00C74A50">
        <w:rPr>
          <w:sz w:val="24"/>
          <w:szCs w:val="24"/>
        </w:rPr>
        <w:t xml:space="preserve"> przy ul. Kościuszki 89/91 w Olsztynie</w:t>
      </w:r>
      <w:r w:rsidR="00EB0D10" w:rsidRPr="00DC4E50">
        <w:rPr>
          <w:sz w:val="24"/>
          <w:szCs w:val="24"/>
        </w:rPr>
        <w:t>.</w:t>
      </w:r>
    </w:p>
    <w:p w:rsidR="00651039" w:rsidRDefault="002F574A" w:rsidP="0080364A">
      <w:pPr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80364A">
        <w:rPr>
          <w:sz w:val="24"/>
          <w:szCs w:val="24"/>
        </w:rPr>
        <w:t xml:space="preserve">.    </w:t>
      </w:r>
      <w:r w:rsidR="00EB0D10" w:rsidRPr="00E1521B">
        <w:rPr>
          <w:sz w:val="24"/>
          <w:szCs w:val="24"/>
        </w:rPr>
        <w:t xml:space="preserve">Zamawiający informuje, że </w:t>
      </w:r>
      <w:r w:rsidR="00EB0D10" w:rsidRPr="00DC4E50">
        <w:rPr>
          <w:sz w:val="24"/>
          <w:szCs w:val="24"/>
        </w:rPr>
        <w:t>punkty poboru rozliczane w grupie taryfowej B są dostosowane do standardów TPA.</w:t>
      </w:r>
    </w:p>
    <w:p w:rsidR="00EB0D10" w:rsidRPr="00E1521B" w:rsidRDefault="002F574A" w:rsidP="002F574A">
      <w:pPr>
        <w:suppressAutoHyphens/>
        <w:ind w:left="426" w:hanging="56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80364A">
        <w:rPr>
          <w:sz w:val="24"/>
          <w:szCs w:val="24"/>
        </w:rPr>
        <w:t xml:space="preserve">.   </w:t>
      </w:r>
      <w:r w:rsidR="00EB0D10" w:rsidRPr="00E1521B">
        <w:rPr>
          <w:sz w:val="24"/>
          <w:szCs w:val="24"/>
        </w:rPr>
        <w:t>Szacun</w:t>
      </w:r>
      <w:r w:rsidR="00531926">
        <w:rPr>
          <w:sz w:val="24"/>
          <w:szCs w:val="24"/>
        </w:rPr>
        <w:t xml:space="preserve">kowa ilość dostarczanej energii </w:t>
      </w:r>
      <w:r w:rsidR="00EB0D10" w:rsidRPr="00E1521B">
        <w:rPr>
          <w:sz w:val="24"/>
          <w:szCs w:val="24"/>
        </w:rPr>
        <w:t xml:space="preserve">w okresie dostawy </w:t>
      </w:r>
      <w:r w:rsidR="00224D85" w:rsidRPr="00224D85">
        <w:rPr>
          <w:color w:val="000000" w:themeColor="text1"/>
          <w:sz w:val="24"/>
          <w:szCs w:val="24"/>
        </w:rPr>
        <w:t>137 593</w:t>
      </w:r>
      <w:r w:rsidR="00EB0D10" w:rsidRPr="00E1521B">
        <w:rPr>
          <w:sz w:val="24"/>
          <w:szCs w:val="24"/>
        </w:rPr>
        <w:t xml:space="preserve"> kWh, w tym energia rozliczana:</w:t>
      </w:r>
    </w:p>
    <w:tbl>
      <w:tblPr>
        <w:tblW w:w="44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3"/>
        <w:gridCol w:w="2101"/>
      </w:tblGrid>
      <w:tr w:rsidR="00EB0D10" w:rsidRPr="00555F22" w:rsidTr="000A5B66">
        <w:trPr>
          <w:jc w:val="center"/>
        </w:trPr>
        <w:tc>
          <w:tcPr>
            <w:tcW w:w="5913" w:type="dxa"/>
            <w:shd w:val="clear" w:color="auto" w:fill="auto"/>
            <w:vAlign w:val="center"/>
          </w:tcPr>
          <w:p w:rsidR="00EB0D10" w:rsidRPr="00555F22" w:rsidRDefault="000A5B66" w:rsidP="0080364A">
            <w:pPr>
              <w:suppressAutoHyphens/>
              <w:ind w:lef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Dzienna </w:t>
            </w:r>
          </w:p>
          <w:p w:rsidR="00EB0D10" w:rsidRPr="00555F22" w:rsidRDefault="000A5B66" w:rsidP="0080364A">
            <w:pPr>
              <w:suppressAutoHyphens/>
              <w:ind w:left="-10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C22B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EB0D10" w:rsidRPr="00555F22" w:rsidRDefault="00224D85" w:rsidP="009D3E0F">
            <w:pPr>
              <w:suppressAutoHyphens/>
              <w:jc w:val="right"/>
              <w:rPr>
                <w:sz w:val="24"/>
                <w:szCs w:val="24"/>
              </w:rPr>
            </w:pPr>
            <w:r w:rsidRPr="00224D85">
              <w:rPr>
                <w:color w:val="000000" w:themeColor="text1"/>
                <w:sz w:val="24"/>
                <w:szCs w:val="24"/>
              </w:rPr>
              <w:t>118 809</w:t>
            </w:r>
            <w:r w:rsidR="00EB0D10" w:rsidRPr="00555F22">
              <w:rPr>
                <w:sz w:val="24"/>
                <w:szCs w:val="24"/>
              </w:rPr>
              <w:t xml:space="preserve"> kWh</w:t>
            </w:r>
          </w:p>
        </w:tc>
      </w:tr>
      <w:tr w:rsidR="000A5B66" w:rsidRPr="00555F22" w:rsidTr="009B0169">
        <w:trPr>
          <w:trHeight w:val="562"/>
          <w:jc w:val="center"/>
        </w:trPr>
        <w:tc>
          <w:tcPr>
            <w:tcW w:w="5913" w:type="dxa"/>
            <w:shd w:val="clear" w:color="auto" w:fill="auto"/>
            <w:vAlign w:val="center"/>
          </w:tcPr>
          <w:p w:rsidR="000A5B66" w:rsidRPr="00555F22" w:rsidRDefault="000A5B66" w:rsidP="0080364A">
            <w:pPr>
              <w:suppressAutoHyphens/>
              <w:ind w:left="-10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Nocna</w:t>
            </w:r>
          </w:p>
          <w:p w:rsidR="000A5B66" w:rsidRPr="00555F22" w:rsidRDefault="000A5B66" w:rsidP="0080364A">
            <w:pPr>
              <w:suppressAutoHyphens/>
              <w:ind w:left="-108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C22B</w:t>
            </w:r>
          </w:p>
        </w:tc>
        <w:tc>
          <w:tcPr>
            <w:tcW w:w="2101" w:type="dxa"/>
            <w:shd w:val="clear" w:color="auto" w:fill="auto"/>
            <w:vAlign w:val="center"/>
          </w:tcPr>
          <w:p w:rsidR="000A5B66" w:rsidRPr="00555F22" w:rsidRDefault="00224D85" w:rsidP="009D3E0F">
            <w:pPr>
              <w:suppressAutoHyphens/>
              <w:jc w:val="right"/>
              <w:rPr>
                <w:sz w:val="24"/>
                <w:szCs w:val="24"/>
              </w:rPr>
            </w:pPr>
            <w:r w:rsidRPr="00224D85">
              <w:rPr>
                <w:color w:val="000000" w:themeColor="text1"/>
                <w:sz w:val="24"/>
                <w:szCs w:val="24"/>
              </w:rPr>
              <w:t>18 784</w:t>
            </w:r>
            <w:r w:rsidR="000A5B66" w:rsidRPr="00555F22">
              <w:rPr>
                <w:sz w:val="24"/>
                <w:szCs w:val="24"/>
              </w:rPr>
              <w:t xml:space="preserve"> kWh</w:t>
            </w:r>
          </w:p>
        </w:tc>
      </w:tr>
    </w:tbl>
    <w:p w:rsidR="00EB0D10" w:rsidRPr="00792465" w:rsidRDefault="002F574A" w:rsidP="00792465">
      <w:pPr>
        <w:tabs>
          <w:tab w:val="left" w:pos="0"/>
        </w:tabs>
        <w:suppressAutoHyphens/>
        <w:ind w:left="426" w:hanging="568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>11</w:t>
      </w:r>
      <w:r w:rsidR="00792465">
        <w:rPr>
          <w:sz w:val="24"/>
          <w:szCs w:val="24"/>
        </w:rPr>
        <w:t xml:space="preserve">.    </w:t>
      </w:r>
      <w:r w:rsidR="00EB0D10" w:rsidRPr="00792465">
        <w:rPr>
          <w:bCs/>
          <w:iCs/>
          <w:sz w:val="24"/>
          <w:szCs w:val="24"/>
        </w:rPr>
        <w:t>W związku z charakterem zamówienia nie można określić dokładnego zużycia energii elektrycznej objętej przedmiotem zamówienia</w:t>
      </w:r>
      <w:r w:rsidR="00EB0D10" w:rsidRPr="00792465">
        <w:rPr>
          <w:b/>
          <w:bCs/>
          <w:i/>
          <w:iCs/>
          <w:sz w:val="24"/>
          <w:szCs w:val="24"/>
        </w:rPr>
        <w:t xml:space="preserve">. </w:t>
      </w:r>
      <w:r w:rsidR="00EB0D10" w:rsidRPr="00792465">
        <w:rPr>
          <w:bCs/>
          <w:iCs/>
          <w:sz w:val="24"/>
          <w:szCs w:val="24"/>
        </w:rPr>
        <w:t xml:space="preserve">Zamawiający przedstawił szacunkową ilość zużycia energii elektrycznej i przewiduje, iż rzeczywista ilość zużycia energii elektrycznej może ulec zmianie, tj. zwiększeniu bądź zmniejszeniu przy zachowaniu zaoferowanych cen jednostkowych podanych w ofercie Wykonawcy. Tym samym wskazane szacunkowe zużycie energii elektrycznej nie stanowi dla Zamawiającego zobowiązania do zakupu energii elektrycznej w podanej ilości. </w:t>
      </w:r>
    </w:p>
    <w:p w:rsidR="00EB0D10" w:rsidRDefault="002F574A" w:rsidP="0080364A">
      <w:pPr>
        <w:ind w:left="-142"/>
        <w:rPr>
          <w:sz w:val="24"/>
          <w:szCs w:val="24"/>
        </w:rPr>
      </w:pPr>
      <w:r>
        <w:rPr>
          <w:rFonts w:eastAsia="Arial"/>
          <w:sz w:val="24"/>
          <w:szCs w:val="24"/>
        </w:rPr>
        <w:lastRenderedPageBreak/>
        <w:t>12</w:t>
      </w:r>
      <w:r w:rsidR="0080364A">
        <w:rPr>
          <w:rFonts w:eastAsia="Arial"/>
          <w:sz w:val="24"/>
          <w:szCs w:val="24"/>
        </w:rPr>
        <w:t xml:space="preserve">.    </w:t>
      </w:r>
      <w:r w:rsidR="00EB0D10" w:rsidRPr="00C74A50">
        <w:rPr>
          <w:sz w:val="24"/>
          <w:szCs w:val="24"/>
        </w:rPr>
        <w:t xml:space="preserve">Zamówienie </w:t>
      </w:r>
      <w:r w:rsidR="00C74A50">
        <w:rPr>
          <w:sz w:val="24"/>
          <w:szCs w:val="24"/>
        </w:rPr>
        <w:t xml:space="preserve">będzie </w:t>
      </w:r>
      <w:r w:rsidR="00EB0D10" w:rsidRPr="00C74A50">
        <w:rPr>
          <w:sz w:val="24"/>
          <w:szCs w:val="24"/>
        </w:rPr>
        <w:t>dofinansowan</w:t>
      </w:r>
      <w:r w:rsidR="00C74A50">
        <w:rPr>
          <w:sz w:val="24"/>
          <w:szCs w:val="24"/>
        </w:rPr>
        <w:t xml:space="preserve">e </w:t>
      </w:r>
      <w:r w:rsidR="00EB0D10" w:rsidRPr="00C74A50">
        <w:rPr>
          <w:sz w:val="24"/>
          <w:szCs w:val="24"/>
        </w:rPr>
        <w:t>ze środków Unii Europejskiej.</w:t>
      </w:r>
      <w:r w:rsidR="00997847">
        <w:rPr>
          <w:sz w:val="24"/>
          <w:szCs w:val="24"/>
        </w:rPr>
        <w:t xml:space="preserve"> </w:t>
      </w:r>
    </w:p>
    <w:p w:rsidR="00997847" w:rsidRDefault="002F574A" w:rsidP="00997847">
      <w:pPr>
        <w:ind w:left="426" w:hanging="568"/>
        <w:jc w:val="both"/>
        <w:rPr>
          <w:sz w:val="24"/>
          <w:szCs w:val="24"/>
        </w:rPr>
      </w:pPr>
      <w:r>
        <w:rPr>
          <w:sz w:val="24"/>
          <w:szCs w:val="24"/>
        </w:rPr>
        <w:t>13</w:t>
      </w:r>
      <w:r w:rsidR="00997847">
        <w:rPr>
          <w:sz w:val="24"/>
          <w:szCs w:val="24"/>
        </w:rPr>
        <w:t>.    Zamawiający informuje, że dla przedmiotowych punktów poboru, Umowy o świadczenie usługi dystrybucji energii elektrycznej, zostały zawarte na czas nieokreślony.</w:t>
      </w:r>
      <w:r w:rsidR="00581721">
        <w:rPr>
          <w:sz w:val="24"/>
          <w:szCs w:val="24"/>
        </w:rPr>
        <w:t xml:space="preserve"> Natomiast umowa sprzedaży jest zawarta na czas określony od 01.01.2016r. do 31.12.2016r.</w:t>
      </w:r>
    </w:p>
    <w:p w:rsidR="0064095A" w:rsidRPr="0064095A" w:rsidRDefault="002F574A" w:rsidP="0064095A">
      <w:pPr>
        <w:ind w:left="426" w:hanging="568"/>
        <w:jc w:val="both"/>
        <w:rPr>
          <w:sz w:val="24"/>
          <w:szCs w:val="24"/>
        </w:rPr>
      </w:pPr>
      <w:r>
        <w:rPr>
          <w:sz w:val="24"/>
          <w:szCs w:val="24"/>
        </w:rPr>
        <w:t>14</w:t>
      </w:r>
      <w:bookmarkStart w:id="0" w:name="_GoBack"/>
      <w:bookmarkEnd w:id="0"/>
      <w:r w:rsidR="0064095A">
        <w:rPr>
          <w:sz w:val="24"/>
          <w:szCs w:val="24"/>
        </w:rPr>
        <w:t xml:space="preserve">.   </w:t>
      </w:r>
      <w:r w:rsidR="0064095A" w:rsidRPr="0064095A">
        <w:rPr>
          <w:sz w:val="24"/>
          <w:szCs w:val="24"/>
        </w:rPr>
        <w:t xml:space="preserve">Standardy </w:t>
      </w:r>
      <w:r w:rsidR="0064095A">
        <w:rPr>
          <w:sz w:val="24"/>
          <w:szCs w:val="24"/>
        </w:rPr>
        <w:t xml:space="preserve">jakościowe energii elektrycznej </w:t>
      </w:r>
      <w:r w:rsidR="0064095A" w:rsidRPr="0064095A">
        <w:rPr>
          <w:sz w:val="24"/>
          <w:szCs w:val="24"/>
        </w:rPr>
        <w:t xml:space="preserve">odnoszące się do wszystkich istotnych cech przedmiotu zamówienia </w:t>
      </w:r>
      <w:r w:rsidR="0064095A">
        <w:rPr>
          <w:sz w:val="24"/>
          <w:szCs w:val="24"/>
        </w:rPr>
        <w:t>regulują przepisy</w:t>
      </w:r>
      <w:r w:rsidR="0086534C" w:rsidRPr="0086534C">
        <w:rPr>
          <w:rFonts w:ascii="Verdana" w:hAnsi="Verdana"/>
          <w:color w:val="222222"/>
          <w:sz w:val="18"/>
          <w:szCs w:val="18"/>
          <w:shd w:val="clear" w:color="auto" w:fill="FFFFFF"/>
        </w:rPr>
        <w:t xml:space="preserve"> </w:t>
      </w:r>
      <w:r w:rsidR="0086534C" w:rsidRPr="0086534C">
        <w:rPr>
          <w:color w:val="222222"/>
          <w:sz w:val="24"/>
          <w:szCs w:val="24"/>
          <w:shd w:val="clear" w:color="auto" w:fill="FFFFFF"/>
        </w:rPr>
        <w:t>Pr</w:t>
      </w:r>
      <w:r w:rsidR="0086534C">
        <w:rPr>
          <w:color w:val="222222"/>
          <w:sz w:val="24"/>
          <w:szCs w:val="24"/>
          <w:shd w:val="clear" w:color="auto" w:fill="FFFFFF"/>
        </w:rPr>
        <w:t>awa</w:t>
      </w:r>
      <w:r w:rsidR="0086534C" w:rsidRPr="0086534C">
        <w:rPr>
          <w:color w:val="222222"/>
          <w:sz w:val="24"/>
          <w:szCs w:val="24"/>
          <w:shd w:val="clear" w:color="auto" w:fill="FFFFFF"/>
        </w:rPr>
        <w:t xml:space="preserve"> energetyczne</w:t>
      </w:r>
      <w:r w:rsidR="0086534C">
        <w:rPr>
          <w:color w:val="222222"/>
          <w:sz w:val="24"/>
          <w:szCs w:val="24"/>
          <w:shd w:val="clear" w:color="auto" w:fill="FFFFFF"/>
        </w:rPr>
        <w:t xml:space="preserve">go, aktów wykonawczych, w szczególności w </w:t>
      </w:r>
      <w:r w:rsidR="0086534C">
        <w:rPr>
          <w:sz w:val="24"/>
          <w:szCs w:val="24"/>
        </w:rPr>
        <w:t>Rozporządzeniu</w:t>
      </w:r>
      <w:r w:rsidR="0064095A">
        <w:rPr>
          <w:sz w:val="24"/>
          <w:szCs w:val="24"/>
        </w:rPr>
        <w:t xml:space="preserve"> M</w:t>
      </w:r>
      <w:r w:rsidR="0064095A" w:rsidRPr="0064095A">
        <w:rPr>
          <w:sz w:val="24"/>
          <w:szCs w:val="24"/>
        </w:rPr>
        <w:t>in</w:t>
      </w:r>
      <w:r w:rsidR="0064095A">
        <w:rPr>
          <w:sz w:val="24"/>
          <w:szCs w:val="24"/>
        </w:rPr>
        <w:t>istra G</w:t>
      </w:r>
      <w:r w:rsidR="0064095A" w:rsidRPr="0064095A">
        <w:rPr>
          <w:sz w:val="24"/>
          <w:szCs w:val="24"/>
        </w:rPr>
        <w:t>ospodarki z dnia 4 maja 2007 r. w sprawie szczegółowych warunków funkcjonowania systemu elektroenergetycznego</w:t>
      </w:r>
      <w:r w:rsidR="0064095A">
        <w:rPr>
          <w:sz w:val="24"/>
          <w:szCs w:val="24"/>
        </w:rPr>
        <w:t xml:space="preserve"> - Rozdział</w:t>
      </w:r>
      <w:r w:rsidR="0064095A" w:rsidRPr="0064095A">
        <w:rPr>
          <w:sz w:val="24"/>
          <w:szCs w:val="24"/>
        </w:rPr>
        <w:t xml:space="preserve"> 10</w:t>
      </w:r>
      <w:r w:rsidR="0064095A">
        <w:rPr>
          <w:sz w:val="24"/>
          <w:szCs w:val="24"/>
        </w:rPr>
        <w:t xml:space="preserve"> (§ 38 - § 43).</w:t>
      </w:r>
    </w:p>
    <w:sectPr w:rsidR="0064095A" w:rsidRPr="0064095A" w:rsidSect="005177D7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B04"/>
    <w:rsid w:val="00006D27"/>
    <w:rsid w:val="000230CE"/>
    <w:rsid w:val="00031826"/>
    <w:rsid w:val="00034271"/>
    <w:rsid w:val="000364C7"/>
    <w:rsid w:val="00055EAA"/>
    <w:rsid w:val="00065E03"/>
    <w:rsid w:val="00084728"/>
    <w:rsid w:val="00093EF9"/>
    <w:rsid w:val="0009565C"/>
    <w:rsid w:val="000A5B66"/>
    <w:rsid w:val="000B2BFA"/>
    <w:rsid w:val="000B448B"/>
    <w:rsid w:val="000D4801"/>
    <w:rsid w:val="000E2EA7"/>
    <w:rsid w:val="000E3241"/>
    <w:rsid w:val="000E6E04"/>
    <w:rsid w:val="000F529C"/>
    <w:rsid w:val="00102AEC"/>
    <w:rsid w:val="001145A1"/>
    <w:rsid w:val="00133070"/>
    <w:rsid w:val="001333FC"/>
    <w:rsid w:val="00150BF8"/>
    <w:rsid w:val="0015199C"/>
    <w:rsid w:val="0017447E"/>
    <w:rsid w:val="00174C19"/>
    <w:rsid w:val="00185480"/>
    <w:rsid w:val="001933F9"/>
    <w:rsid w:val="00194D3B"/>
    <w:rsid w:val="001C08F9"/>
    <w:rsid w:val="001C34F7"/>
    <w:rsid w:val="001D2B04"/>
    <w:rsid w:val="0020311B"/>
    <w:rsid w:val="002120DF"/>
    <w:rsid w:val="00216925"/>
    <w:rsid w:val="00224D85"/>
    <w:rsid w:val="00225874"/>
    <w:rsid w:val="00233665"/>
    <w:rsid w:val="00237E4A"/>
    <w:rsid w:val="00246699"/>
    <w:rsid w:val="0024718B"/>
    <w:rsid w:val="00255AD2"/>
    <w:rsid w:val="00261D91"/>
    <w:rsid w:val="00263DE9"/>
    <w:rsid w:val="002758A9"/>
    <w:rsid w:val="002832EF"/>
    <w:rsid w:val="002903A0"/>
    <w:rsid w:val="002A1DF3"/>
    <w:rsid w:val="002A71A1"/>
    <w:rsid w:val="002B6D95"/>
    <w:rsid w:val="002C22D7"/>
    <w:rsid w:val="002D1E0B"/>
    <w:rsid w:val="002D4411"/>
    <w:rsid w:val="002E5732"/>
    <w:rsid w:val="002F2A70"/>
    <w:rsid w:val="002F574A"/>
    <w:rsid w:val="002F5AAC"/>
    <w:rsid w:val="002F7774"/>
    <w:rsid w:val="00301AEB"/>
    <w:rsid w:val="00314A9B"/>
    <w:rsid w:val="00316ED4"/>
    <w:rsid w:val="00317F6F"/>
    <w:rsid w:val="00320EB6"/>
    <w:rsid w:val="003216EB"/>
    <w:rsid w:val="003262D9"/>
    <w:rsid w:val="00334FDE"/>
    <w:rsid w:val="00335E13"/>
    <w:rsid w:val="00336131"/>
    <w:rsid w:val="0034188C"/>
    <w:rsid w:val="003433BC"/>
    <w:rsid w:val="00350144"/>
    <w:rsid w:val="0035036B"/>
    <w:rsid w:val="00354EB3"/>
    <w:rsid w:val="003563A0"/>
    <w:rsid w:val="00381307"/>
    <w:rsid w:val="00387254"/>
    <w:rsid w:val="003904C6"/>
    <w:rsid w:val="003923B8"/>
    <w:rsid w:val="003935CB"/>
    <w:rsid w:val="003A19F2"/>
    <w:rsid w:val="003B2176"/>
    <w:rsid w:val="003B4627"/>
    <w:rsid w:val="003E1DD6"/>
    <w:rsid w:val="003E3FE6"/>
    <w:rsid w:val="003E6535"/>
    <w:rsid w:val="003F098B"/>
    <w:rsid w:val="003F67D1"/>
    <w:rsid w:val="004031D4"/>
    <w:rsid w:val="0041720C"/>
    <w:rsid w:val="00423B37"/>
    <w:rsid w:val="0044409D"/>
    <w:rsid w:val="00446FEC"/>
    <w:rsid w:val="004569EC"/>
    <w:rsid w:val="00457C67"/>
    <w:rsid w:val="0048005B"/>
    <w:rsid w:val="00491897"/>
    <w:rsid w:val="004A2DB2"/>
    <w:rsid w:val="004A42FD"/>
    <w:rsid w:val="004B4332"/>
    <w:rsid w:val="004D1E91"/>
    <w:rsid w:val="004D41BE"/>
    <w:rsid w:val="004D77F4"/>
    <w:rsid w:val="004F0F7B"/>
    <w:rsid w:val="004F708C"/>
    <w:rsid w:val="00503B68"/>
    <w:rsid w:val="00504466"/>
    <w:rsid w:val="005063F7"/>
    <w:rsid w:val="005100BC"/>
    <w:rsid w:val="00517599"/>
    <w:rsid w:val="005177D7"/>
    <w:rsid w:val="00517D7E"/>
    <w:rsid w:val="00520C3F"/>
    <w:rsid w:val="00531926"/>
    <w:rsid w:val="00533546"/>
    <w:rsid w:val="0054248F"/>
    <w:rsid w:val="005749DD"/>
    <w:rsid w:val="005771CA"/>
    <w:rsid w:val="00581721"/>
    <w:rsid w:val="00582E1E"/>
    <w:rsid w:val="00583489"/>
    <w:rsid w:val="00591016"/>
    <w:rsid w:val="0059759D"/>
    <w:rsid w:val="005A0B2B"/>
    <w:rsid w:val="005A2CD3"/>
    <w:rsid w:val="005A4030"/>
    <w:rsid w:val="005B2DD7"/>
    <w:rsid w:val="005B6C83"/>
    <w:rsid w:val="005C3001"/>
    <w:rsid w:val="005C6BF5"/>
    <w:rsid w:val="005F164D"/>
    <w:rsid w:val="00600348"/>
    <w:rsid w:val="0060513E"/>
    <w:rsid w:val="00605E16"/>
    <w:rsid w:val="00612B52"/>
    <w:rsid w:val="006267C4"/>
    <w:rsid w:val="00626B5E"/>
    <w:rsid w:val="006275F2"/>
    <w:rsid w:val="00632021"/>
    <w:rsid w:val="0064095A"/>
    <w:rsid w:val="00645DD3"/>
    <w:rsid w:val="00651039"/>
    <w:rsid w:val="00654537"/>
    <w:rsid w:val="00660F11"/>
    <w:rsid w:val="00666EB2"/>
    <w:rsid w:val="00675BF6"/>
    <w:rsid w:val="00695D67"/>
    <w:rsid w:val="006A1226"/>
    <w:rsid w:val="006B2E5A"/>
    <w:rsid w:val="006B625B"/>
    <w:rsid w:val="006C0CD0"/>
    <w:rsid w:val="006C59A2"/>
    <w:rsid w:val="006D0329"/>
    <w:rsid w:val="006D2AFA"/>
    <w:rsid w:val="006E2223"/>
    <w:rsid w:val="006E4E49"/>
    <w:rsid w:val="006E6014"/>
    <w:rsid w:val="006F7903"/>
    <w:rsid w:val="0070071E"/>
    <w:rsid w:val="00713B09"/>
    <w:rsid w:val="00714BEA"/>
    <w:rsid w:val="00737EC1"/>
    <w:rsid w:val="00743A21"/>
    <w:rsid w:val="00744244"/>
    <w:rsid w:val="00747C94"/>
    <w:rsid w:val="0076080B"/>
    <w:rsid w:val="00767082"/>
    <w:rsid w:val="00775AAF"/>
    <w:rsid w:val="00775EEB"/>
    <w:rsid w:val="00781378"/>
    <w:rsid w:val="007900F9"/>
    <w:rsid w:val="007909FD"/>
    <w:rsid w:val="007911CB"/>
    <w:rsid w:val="00792465"/>
    <w:rsid w:val="007938C9"/>
    <w:rsid w:val="00795D3E"/>
    <w:rsid w:val="007A13DC"/>
    <w:rsid w:val="007A3D68"/>
    <w:rsid w:val="007A5C3D"/>
    <w:rsid w:val="007B778D"/>
    <w:rsid w:val="007C042A"/>
    <w:rsid w:val="007C0CCF"/>
    <w:rsid w:val="007C3F46"/>
    <w:rsid w:val="007C51C6"/>
    <w:rsid w:val="007C5F28"/>
    <w:rsid w:val="007D4FB4"/>
    <w:rsid w:val="007E621B"/>
    <w:rsid w:val="007E7FAE"/>
    <w:rsid w:val="0080364A"/>
    <w:rsid w:val="00811718"/>
    <w:rsid w:val="00812F5D"/>
    <w:rsid w:val="008130C1"/>
    <w:rsid w:val="008360BC"/>
    <w:rsid w:val="008424C7"/>
    <w:rsid w:val="00843C0B"/>
    <w:rsid w:val="00851667"/>
    <w:rsid w:val="0086534C"/>
    <w:rsid w:val="00865704"/>
    <w:rsid w:val="00883213"/>
    <w:rsid w:val="00894CA1"/>
    <w:rsid w:val="0089688A"/>
    <w:rsid w:val="008D1FF7"/>
    <w:rsid w:val="008E1BE6"/>
    <w:rsid w:val="008E33A8"/>
    <w:rsid w:val="008F1721"/>
    <w:rsid w:val="00912821"/>
    <w:rsid w:val="00934DED"/>
    <w:rsid w:val="00935ECE"/>
    <w:rsid w:val="00951ED8"/>
    <w:rsid w:val="00954999"/>
    <w:rsid w:val="00970B55"/>
    <w:rsid w:val="00983A88"/>
    <w:rsid w:val="009854AD"/>
    <w:rsid w:val="00993995"/>
    <w:rsid w:val="00997847"/>
    <w:rsid w:val="009B3963"/>
    <w:rsid w:val="009B497C"/>
    <w:rsid w:val="009B65CF"/>
    <w:rsid w:val="009B7D7B"/>
    <w:rsid w:val="009C5570"/>
    <w:rsid w:val="009C7414"/>
    <w:rsid w:val="009C7F4B"/>
    <w:rsid w:val="009E5ACC"/>
    <w:rsid w:val="009F344D"/>
    <w:rsid w:val="00A0151B"/>
    <w:rsid w:val="00A02EAD"/>
    <w:rsid w:val="00A11AEB"/>
    <w:rsid w:val="00A25788"/>
    <w:rsid w:val="00A4191E"/>
    <w:rsid w:val="00A41F6A"/>
    <w:rsid w:val="00A45AFB"/>
    <w:rsid w:val="00A474C2"/>
    <w:rsid w:val="00A74AA9"/>
    <w:rsid w:val="00A77D2F"/>
    <w:rsid w:val="00A8034A"/>
    <w:rsid w:val="00A84962"/>
    <w:rsid w:val="00A85520"/>
    <w:rsid w:val="00A8663C"/>
    <w:rsid w:val="00A867B0"/>
    <w:rsid w:val="00A86E7C"/>
    <w:rsid w:val="00A90DE1"/>
    <w:rsid w:val="00A95C75"/>
    <w:rsid w:val="00AB3E6C"/>
    <w:rsid w:val="00AB40F2"/>
    <w:rsid w:val="00AC59AE"/>
    <w:rsid w:val="00AC69CE"/>
    <w:rsid w:val="00AD2C93"/>
    <w:rsid w:val="00AD2C97"/>
    <w:rsid w:val="00AD42FA"/>
    <w:rsid w:val="00AD5E19"/>
    <w:rsid w:val="00AE10DB"/>
    <w:rsid w:val="00AE3971"/>
    <w:rsid w:val="00B01274"/>
    <w:rsid w:val="00B02877"/>
    <w:rsid w:val="00B2186C"/>
    <w:rsid w:val="00B24642"/>
    <w:rsid w:val="00B318A9"/>
    <w:rsid w:val="00B56B00"/>
    <w:rsid w:val="00B71BA3"/>
    <w:rsid w:val="00B731EC"/>
    <w:rsid w:val="00B73EB8"/>
    <w:rsid w:val="00B773BB"/>
    <w:rsid w:val="00B80E44"/>
    <w:rsid w:val="00B8320F"/>
    <w:rsid w:val="00B85972"/>
    <w:rsid w:val="00B9160E"/>
    <w:rsid w:val="00B9447B"/>
    <w:rsid w:val="00BA0D6A"/>
    <w:rsid w:val="00BB44CC"/>
    <w:rsid w:val="00BB6067"/>
    <w:rsid w:val="00BE6E24"/>
    <w:rsid w:val="00BF1024"/>
    <w:rsid w:val="00BF2B88"/>
    <w:rsid w:val="00BF78FC"/>
    <w:rsid w:val="00C164DF"/>
    <w:rsid w:val="00C21106"/>
    <w:rsid w:val="00C21DB1"/>
    <w:rsid w:val="00C23668"/>
    <w:rsid w:val="00C25CF4"/>
    <w:rsid w:val="00C271E0"/>
    <w:rsid w:val="00C41BF9"/>
    <w:rsid w:val="00C439A5"/>
    <w:rsid w:val="00C45F4B"/>
    <w:rsid w:val="00C5009E"/>
    <w:rsid w:val="00C54338"/>
    <w:rsid w:val="00C71905"/>
    <w:rsid w:val="00C72626"/>
    <w:rsid w:val="00C74A50"/>
    <w:rsid w:val="00C76DC6"/>
    <w:rsid w:val="00C77E26"/>
    <w:rsid w:val="00C836A4"/>
    <w:rsid w:val="00C865AE"/>
    <w:rsid w:val="00C87AF0"/>
    <w:rsid w:val="00C957AA"/>
    <w:rsid w:val="00C97D19"/>
    <w:rsid w:val="00CA3649"/>
    <w:rsid w:val="00CC2987"/>
    <w:rsid w:val="00D16C92"/>
    <w:rsid w:val="00D21690"/>
    <w:rsid w:val="00D26E30"/>
    <w:rsid w:val="00D4190D"/>
    <w:rsid w:val="00D63F5E"/>
    <w:rsid w:val="00D72405"/>
    <w:rsid w:val="00D7722F"/>
    <w:rsid w:val="00D81DC2"/>
    <w:rsid w:val="00D84B77"/>
    <w:rsid w:val="00D8565E"/>
    <w:rsid w:val="00DA2B33"/>
    <w:rsid w:val="00DA5F6F"/>
    <w:rsid w:val="00DB2EF3"/>
    <w:rsid w:val="00DC6040"/>
    <w:rsid w:val="00DD0C36"/>
    <w:rsid w:val="00DE5ADF"/>
    <w:rsid w:val="00DF2A3A"/>
    <w:rsid w:val="00DF7BC7"/>
    <w:rsid w:val="00E0101F"/>
    <w:rsid w:val="00E037C3"/>
    <w:rsid w:val="00E14CAF"/>
    <w:rsid w:val="00E20F5F"/>
    <w:rsid w:val="00E24E1F"/>
    <w:rsid w:val="00E3318D"/>
    <w:rsid w:val="00E3440A"/>
    <w:rsid w:val="00E44EA9"/>
    <w:rsid w:val="00E50195"/>
    <w:rsid w:val="00E5467B"/>
    <w:rsid w:val="00E62671"/>
    <w:rsid w:val="00E673AF"/>
    <w:rsid w:val="00E812FC"/>
    <w:rsid w:val="00E82EE7"/>
    <w:rsid w:val="00E96EF6"/>
    <w:rsid w:val="00EB0D10"/>
    <w:rsid w:val="00EB22E8"/>
    <w:rsid w:val="00EB7770"/>
    <w:rsid w:val="00EC0682"/>
    <w:rsid w:val="00EC59D8"/>
    <w:rsid w:val="00ED2807"/>
    <w:rsid w:val="00ED3941"/>
    <w:rsid w:val="00EE0BEA"/>
    <w:rsid w:val="00EE0D14"/>
    <w:rsid w:val="00EE2E59"/>
    <w:rsid w:val="00EE357F"/>
    <w:rsid w:val="00EE6469"/>
    <w:rsid w:val="00F07D55"/>
    <w:rsid w:val="00F146AF"/>
    <w:rsid w:val="00F21988"/>
    <w:rsid w:val="00F35BCE"/>
    <w:rsid w:val="00F43D91"/>
    <w:rsid w:val="00F472A1"/>
    <w:rsid w:val="00F63063"/>
    <w:rsid w:val="00F6439D"/>
    <w:rsid w:val="00F7515E"/>
    <w:rsid w:val="00F81542"/>
    <w:rsid w:val="00F843C8"/>
    <w:rsid w:val="00F96781"/>
    <w:rsid w:val="00F96F9D"/>
    <w:rsid w:val="00FB3B3B"/>
    <w:rsid w:val="00FB5D89"/>
    <w:rsid w:val="00FD05F6"/>
    <w:rsid w:val="00FE0062"/>
    <w:rsid w:val="00FF1304"/>
    <w:rsid w:val="00FF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8BA75-60DB-466A-B2A6-C9658B61F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0D10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D1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paragraph" w:customStyle="1" w:styleId="Znak5">
    <w:name w:val="Znak5"/>
    <w:basedOn w:val="Normalny"/>
    <w:rsid w:val="00EB0D10"/>
    <w:pPr>
      <w:widowControl/>
      <w:autoSpaceDE/>
      <w:spacing w:after="160" w:line="240" w:lineRule="exact"/>
    </w:pPr>
    <w:rPr>
      <w:rFonts w:ascii="Tahoma" w:hAnsi="Tahoma"/>
      <w:lang w:val="en-US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EA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EAD"/>
    <w:rPr>
      <w:rFonts w:ascii="Segoe UI" w:eastAsia="Times New Roman" w:hAnsi="Segoe UI" w:cs="Segoe UI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518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Nurczyk</dc:creator>
  <cp:keywords/>
  <dc:description/>
  <cp:lastModifiedBy>Monika Nurczyk</cp:lastModifiedBy>
  <cp:revision>24</cp:revision>
  <cp:lastPrinted>2016-10-21T12:26:00Z</cp:lastPrinted>
  <dcterms:created xsi:type="dcterms:W3CDTF">2016-10-04T08:31:00Z</dcterms:created>
  <dcterms:modified xsi:type="dcterms:W3CDTF">2016-10-25T07:09:00Z</dcterms:modified>
</cp:coreProperties>
</file>