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F1" w:rsidRPr="005C620A" w:rsidRDefault="00F91FF1" w:rsidP="00F91FF1">
      <w:pPr>
        <w:spacing w:line="300" w:lineRule="auto"/>
        <w:rPr>
          <w:color w:val="000000"/>
        </w:rPr>
      </w:pPr>
      <w:r w:rsidRPr="005C620A">
        <w:rPr>
          <w:color w:val="000000"/>
        </w:rPr>
        <w:t>Załącznik nr 1 do</w:t>
      </w:r>
      <w:r w:rsidRPr="005C620A">
        <w:t xml:space="preserve"> A</w:t>
      </w:r>
      <w:r w:rsidR="00D45185">
        <w:rPr>
          <w:color w:val="000000"/>
        </w:rPr>
        <w:t>O.</w:t>
      </w:r>
      <w:r>
        <w:rPr>
          <w:color w:val="000000"/>
        </w:rPr>
        <w:t>I/</w:t>
      </w:r>
      <w:r w:rsidRPr="005C620A">
        <w:rPr>
          <w:color w:val="000000"/>
        </w:rPr>
        <w:t>ZP/</w:t>
      </w:r>
      <w:r w:rsidR="00D45185">
        <w:rPr>
          <w:color w:val="000000"/>
        </w:rPr>
        <w:t>12</w:t>
      </w:r>
      <w:r w:rsidRPr="005C620A">
        <w:rPr>
          <w:color w:val="000000"/>
        </w:rPr>
        <w:t>/202</w:t>
      </w:r>
      <w:r>
        <w:rPr>
          <w:color w:val="000000"/>
        </w:rPr>
        <w:t>2</w:t>
      </w:r>
    </w:p>
    <w:p w:rsidR="00385455" w:rsidRDefault="00385455" w:rsidP="008662C7">
      <w:pPr>
        <w:rPr>
          <w:rFonts w:ascii="Arial" w:hAnsi="Arial" w:cs="Arial"/>
          <w:sz w:val="24"/>
          <w:szCs w:val="24"/>
        </w:rPr>
      </w:pPr>
    </w:p>
    <w:p w:rsidR="007704B3" w:rsidRPr="00B34E76" w:rsidRDefault="00B34E76" w:rsidP="00611FED">
      <w:pPr>
        <w:jc w:val="center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 </w:t>
      </w:r>
    </w:p>
    <w:p w:rsidR="007704B3" w:rsidRPr="00B34E76" w:rsidRDefault="007704B3" w:rsidP="007704B3">
      <w:p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.....................................................                 </w:t>
      </w:r>
      <w:r w:rsidR="00D21681">
        <w:rPr>
          <w:rFonts w:ascii="Arial" w:hAnsi="Arial" w:cs="Arial"/>
          <w:sz w:val="24"/>
          <w:szCs w:val="24"/>
        </w:rPr>
        <w:t xml:space="preserve">                  </w:t>
      </w:r>
      <w:r w:rsidRPr="00B34E76">
        <w:rPr>
          <w:rFonts w:ascii="Arial" w:hAnsi="Arial" w:cs="Arial"/>
          <w:sz w:val="24"/>
          <w:szCs w:val="24"/>
        </w:rPr>
        <w:t>…………………....................</w:t>
      </w:r>
    </w:p>
    <w:p w:rsidR="007704B3" w:rsidRPr="00B34E76" w:rsidRDefault="007704B3" w:rsidP="007704B3">
      <w:p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     (</w:t>
      </w:r>
      <w:r w:rsidR="00E16661">
        <w:rPr>
          <w:rFonts w:ascii="Arial" w:hAnsi="Arial" w:cs="Arial"/>
          <w:sz w:val="24"/>
          <w:szCs w:val="24"/>
        </w:rPr>
        <w:t>oznaczenie Zleceniobiorca</w:t>
      </w:r>
      <w:r w:rsidR="00D21681">
        <w:rPr>
          <w:rFonts w:ascii="Arial" w:hAnsi="Arial" w:cs="Arial"/>
          <w:sz w:val="24"/>
          <w:szCs w:val="24"/>
        </w:rPr>
        <w:t xml:space="preserve">)  </w:t>
      </w:r>
      <w:r w:rsidR="00D21681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Pr="00B34E76">
        <w:rPr>
          <w:rFonts w:ascii="Arial" w:hAnsi="Arial" w:cs="Arial"/>
          <w:sz w:val="24"/>
          <w:szCs w:val="24"/>
        </w:rPr>
        <w:t>(miejscowość, data)</w:t>
      </w:r>
    </w:p>
    <w:p w:rsidR="007704B3" w:rsidRPr="00B34E76" w:rsidRDefault="007704B3" w:rsidP="007704B3">
      <w:pPr>
        <w:tabs>
          <w:tab w:val="center" w:pos="1276"/>
        </w:tabs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7704B3" w:rsidRPr="00B34E76" w:rsidRDefault="007704B3" w:rsidP="00F23FC7">
      <w:pPr>
        <w:rPr>
          <w:rFonts w:ascii="Arial" w:hAnsi="Arial" w:cs="Arial"/>
          <w:b/>
          <w:sz w:val="24"/>
          <w:szCs w:val="24"/>
        </w:rPr>
      </w:pPr>
    </w:p>
    <w:p w:rsidR="007704B3" w:rsidRPr="00B34E76" w:rsidRDefault="00804D49" w:rsidP="007704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</w:t>
      </w:r>
      <w:r w:rsidR="007704B3" w:rsidRPr="00B34E76">
        <w:rPr>
          <w:rFonts w:ascii="Arial" w:hAnsi="Arial" w:cs="Arial"/>
          <w:b/>
          <w:sz w:val="24"/>
          <w:szCs w:val="24"/>
        </w:rPr>
        <w:t xml:space="preserve">fertowy </w:t>
      </w:r>
    </w:p>
    <w:p w:rsidR="007704B3" w:rsidRPr="00B34E76" w:rsidRDefault="007704B3" w:rsidP="00E16661">
      <w:pPr>
        <w:rPr>
          <w:rFonts w:ascii="Arial" w:hAnsi="Arial" w:cs="Arial"/>
          <w:b/>
          <w:sz w:val="24"/>
          <w:szCs w:val="24"/>
        </w:rPr>
      </w:pPr>
    </w:p>
    <w:p w:rsidR="007704B3" w:rsidRPr="00B34E76" w:rsidRDefault="007704B3" w:rsidP="007704B3">
      <w:pPr>
        <w:jc w:val="center"/>
        <w:rPr>
          <w:rFonts w:ascii="Arial" w:hAnsi="Arial" w:cs="Arial"/>
          <w:sz w:val="24"/>
          <w:szCs w:val="24"/>
        </w:rPr>
      </w:pPr>
    </w:p>
    <w:p w:rsidR="00E16661" w:rsidRPr="00AB4E5A" w:rsidRDefault="00B34E76" w:rsidP="00611F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5BDE">
        <w:rPr>
          <w:rFonts w:ascii="Arial" w:hAnsi="Arial" w:cs="Arial"/>
          <w:b/>
          <w:sz w:val="24"/>
          <w:szCs w:val="24"/>
        </w:rPr>
        <w:t>Dot</w:t>
      </w:r>
      <w:r w:rsidR="00315BDE" w:rsidRPr="00315BDE">
        <w:rPr>
          <w:rFonts w:ascii="Arial" w:hAnsi="Arial" w:cs="Arial"/>
          <w:b/>
          <w:sz w:val="24"/>
          <w:szCs w:val="24"/>
        </w:rPr>
        <w:t>yczy</w:t>
      </w:r>
      <w:r w:rsidRPr="00315BDE">
        <w:rPr>
          <w:rFonts w:ascii="Arial" w:hAnsi="Arial" w:cs="Arial"/>
          <w:b/>
          <w:sz w:val="24"/>
          <w:szCs w:val="24"/>
        </w:rPr>
        <w:t>:</w:t>
      </w:r>
      <w:r w:rsidR="00E16661" w:rsidRPr="00AB4E5A">
        <w:rPr>
          <w:rFonts w:ascii="Arial" w:hAnsi="Arial" w:cs="Arial"/>
        </w:rPr>
        <w:t xml:space="preserve"> </w:t>
      </w:r>
      <w:r w:rsidR="005408E0">
        <w:rPr>
          <w:rFonts w:ascii="Arial" w:hAnsi="Arial" w:cs="Arial"/>
          <w:sz w:val="24"/>
          <w:szCs w:val="24"/>
        </w:rPr>
        <w:t xml:space="preserve">zapytania ofertowego </w:t>
      </w:r>
      <w:r w:rsidR="00E16661" w:rsidRPr="00AB4E5A">
        <w:rPr>
          <w:rFonts w:ascii="Arial" w:hAnsi="Arial" w:cs="Arial"/>
          <w:sz w:val="24"/>
          <w:szCs w:val="24"/>
        </w:rPr>
        <w:t xml:space="preserve">na wykonanie usługi </w:t>
      </w:r>
      <w:r w:rsidR="00E16661" w:rsidRPr="00AB4E5A">
        <w:rPr>
          <w:rFonts w:ascii="Arial" w:hAnsi="Arial" w:cs="Arial"/>
          <w:b/>
          <w:sz w:val="24"/>
          <w:szCs w:val="24"/>
        </w:rPr>
        <w:t xml:space="preserve">stałej ochrony pomieszczeń Biura Regionalnego w Elblągu Urzędu Marszałkowskiego Województwa Warmińsko – Mazurskiego w Olsztynie, przy ul. Zacisze 18 w Elblągu, </w:t>
      </w:r>
      <w:r w:rsidR="00E16661" w:rsidRPr="00AB4E5A">
        <w:rPr>
          <w:rFonts w:ascii="Arial" w:hAnsi="Arial" w:cs="Arial"/>
          <w:sz w:val="24"/>
          <w:szCs w:val="24"/>
        </w:rPr>
        <w:t>polegającej na 24 godzinnym monitorowaniu sygnałów alarmowych, napadowych pochodzących z lokalnego systemu alarmowego obiektu oraz ochronie fizycznej obiektu</w:t>
      </w:r>
      <w:r w:rsidR="00E16661" w:rsidRPr="00AB4E5A">
        <w:rPr>
          <w:rFonts w:ascii="Arial" w:hAnsi="Arial" w:cs="Arial"/>
          <w:b/>
          <w:sz w:val="24"/>
          <w:szCs w:val="24"/>
        </w:rPr>
        <w:t xml:space="preserve"> </w:t>
      </w:r>
      <w:r w:rsidR="00E16661" w:rsidRPr="00AB4E5A">
        <w:rPr>
          <w:rFonts w:ascii="Arial" w:hAnsi="Arial" w:cs="Arial"/>
          <w:sz w:val="24"/>
          <w:szCs w:val="24"/>
        </w:rPr>
        <w:t>w okresie od 01 stycznia 2023 r. do 31 grudnia 2023 r., na warunkach określonych przez Zleceniodawcę.</w:t>
      </w:r>
    </w:p>
    <w:p w:rsidR="00B34E76" w:rsidRPr="00AB4E5A" w:rsidRDefault="00B34E76" w:rsidP="00611F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34E76" w:rsidRPr="00AB4E5A" w:rsidRDefault="00B34E76" w:rsidP="00611F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B4E5A">
        <w:rPr>
          <w:rFonts w:ascii="Arial" w:hAnsi="Arial" w:cs="Arial"/>
          <w:sz w:val="24"/>
          <w:szCs w:val="24"/>
        </w:rPr>
        <w:t>Składając ofertę na</w:t>
      </w:r>
      <w:r w:rsidR="00AB4E5A" w:rsidRPr="00AB4E5A">
        <w:rPr>
          <w:rFonts w:ascii="Arial" w:hAnsi="Arial" w:cs="Arial"/>
          <w:sz w:val="24"/>
          <w:szCs w:val="24"/>
        </w:rPr>
        <w:t xml:space="preserve"> wykonanie usługi </w:t>
      </w:r>
      <w:r w:rsidR="00AB4E5A" w:rsidRPr="00AB4E5A">
        <w:rPr>
          <w:rFonts w:ascii="Arial" w:hAnsi="Arial" w:cs="Arial"/>
          <w:b/>
          <w:sz w:val="24"/>
          <w:szCs w:val="24"/>
        </w:rPr>
        <w:t xml:space="preserve">stałej ochrony pomieszczeń Biura Regionalnego w Elblągu Urzędu Marszałkowskiego Województwa Warmińsko – Mazurskiego w Olsztynie, przy ul. Zacisze 18 w Elblągu, </w:t>
      </w:r>
      <w:r w:rsidR="00AB4E5A" w:rsidRPr="00AB4E5A">
        <w:rPr>
          <w:rFonts w:ascii="Arial" w:hAnsi="Arial" w:cs="Arial"/>
          <w:sz w:val="24"/>
          <w:szCs w:val="24"/>
        </w:rPr>
        <w:t>polegającej na 24 godzinnym monitorowaniu sygnałów alarmowych, napadowych pochodzących z lokalnego systemu alarmowego obiektu oraz ochronie fizycznej obiektu</w:t>
      </w:r>
      <w:r w:rsidR="00AB4E5A" w:rsidRPr="00AB4E5A">
        <w:rPr>
          <w:rFonts w:ascii="Arial" w:hAnsi="Arial" w:cs="Arial"/>
          <w:b/>
          <w:sz w:val="24"/>
          <w:szCs w:val="24"/>
        </w:rPr>
        <w:t xml:space="preserve"> </w:t>
      </w:r>
      <w:r w:rsidR="00AB4E5A" w:rsidRPr="00AB4E5A">
        <w:rPr>
          <w:rFonts w:ascii="Arial" w:hAnsi="Arial" w:cs="Arial"/>
          <w:sz w:val="24"/>
          <w:szCs w:val="24"/>
        </w:rPr>
        <w:t xml:space="preserve">w okresie od 01 stycznia 2023 r. do 31 grudnia 2023 r., </w:t>
      </w:r>
      <w:r w:rsidRPr="00AB4E5A">
        <w:rPr>
          <w:rFonts w:ascii="Arial" w:hAnsi="Arial" w:cs="Arial"/>
          <w:sz w:val="24"/>
          <w:szCs w:val="24"/>
        </w:rPr>
        <w:t>oferujemy realiz</w:t>
      </w:r>
      <w:r w:rsidR="008662C7" w:rsidRPr="00AB4E5A">
        <w:rPr>
          <w:rFonts w:ascii="Arial" w:hAnsi="Arial" w:cs="Arial"/>
          <w:sz w:val="24"/>
          <w:szCs w:val="24"/>
        </w:rPr>
        <w:t>ację zamówienia zgodnie z jego s</w:t>
      </w:r>
      <w:r w:rsidRPr="00AB4E5A">
        <w:rPr>
          <w:rFonts w:ascii="Arial" w:hAnsi="Arial" w:cs="Arial"/>
          <w:sz w:val="24"/>
          <w:szCs w:val="24"/>
        </w:rPr>
        <w:t>zczegółowym opis</w:t>
      </w:r>
      <w:r w:rsidR="00AB4E5A">
        <w:rPr>
          <w:rFonts w:ascii="Arial" w:hAnsi="Arial" w:cs="Arial"/>
          <w:sz w:val="24"/>
          <w:szCs w:val="24"/>
        </w:rPr>
        <w:t>em</w:t>
      </w:r>
      <w:r w:rsidR="00A24602" w:rsidRPr="00AB4E5A">
        <w:rPr>
          <w:rFonts w:ascii="Arial" w:hAnsi="Arial" w:cs="Arial"/>
          <w:sz w:val="24"/>
          <w:szCs w:val="24"/>
        </w:rPr>
        <w:t xml:space="preserve"> </w:t>
      </w:r>
      <w:r w:rsidR="009569F1" w:rsidRPr="00AB4E5A">
        <w:rPr>
          <w:rFonts w:ascii="Arial" w:hAnsi="Arial" w:cs="Arial"/>
          <w:sz w:val="24"/>
          <w:szCs w:val="24"/>
        </w:rPr>
        <w:t>oraz na warunkach zawartych</w:t>
      </w:r>
      <w:r w:rsidRPr="00AB4E5A">
        <w:rPr>
          <w:rFonts w:ascii="Arial" w:hAnsi="Arial" w:cs="Arial"/>
          <w:sz w:val="24"/>
          <w:szCs w:val="24"/>
        </w:rPr>
        <w:t xml:space="preserve"> we wzorze umowy </w:t>
      </w:r>
      <w:r w:rsidR="00A24602" w:rsidRPr="00AB4E5A">
        <w:rPr>
          <w:rFonts w:ascii="Arial" w:hAnsi="Arial" w:cs="Arial"/>
          <w:sz w:val="24"/>
          <w:szCs w:val="24"/>
        </w:rPr>
        <w:t xml:space="preserve"> </w:t>
      </w:r>
      <w:r w:rsidRPr="00AB4E5A">
        <w:rPr>
          <w:rFonts w:ascii="Arial" w:hAnsi="Arial" w:cs="Arial"/>
          <w:sz w:val="24"/>
          <w:szCs w:val="24"/>
        </w:rPr>
        <w:t>za poniższą cenę</w:t>
      </w:r>
      <w:r w:rsidR="009569F1" w:rsidRPr="00AB4E5A">
        <w:rPr>
          <w:rFonts w:ascii="Arial" w:hAnsi="Arial" w:cs="Arial"/>
          <w:sz w:val="24"/>
          <w:szCs w:val="24"/>
        </w:rPr>
        <w:t xml:space="preserve"> brutto skalkulowaną według poniższej tabeli</w:t>
      </w:r>
      <w:r w:rsidRPr="00AB4E5A">
        <w:rPr>
          <w:rFonts w:ascii="Arial" w:hAnsi="Arial" w:cs="Arial"/>
          <w:sz w:val="24"/>
          <w:szCs w:val="24"/>
        </w:rPr>
        <w:t>:</w:t>
      </w:r>
    </w:p>
    <w:p w:rsidR="00B34E76" w:rsidRPr="00B34E76" w:rsidRDefault="00B34E76" w:rsidP="008662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252"/>
        <w:gridCol w:w="1134"/>
        <w:gridCol w:w="1276"/>
        <w:gridCol w:w="1410"/>
      </w:tblGrid>
      <w:tr w:rsidR="00A24602" w:rsidRPr="00A24602" w:rsidTr="005408E0">
        <w:tc>
          <w:tcPr>
            <w:tcW w:w="628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4252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Rodzaj usług</w:t>
            </w:r>
          </w:p>
        </w:tc>
        <w:tc>
          <w:tcPr>
            <w:tcW w:w="1134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 xml:space="preserve">Cena zł brutto za miesiąc </w:t>
            </w:r>
          </w:p>
        </w:tc>
        <w:tc>
          <w:tcPr>
            <w:tcW w:w="1276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Ilość miesięcy</w:t>
            </w:r>
          </w:p>
        </w:tc>
        <w:tc>
          <w:tcPr>
            <w:tcW w:w="1410" w:type="dxa"/>
            <w:shd w:val="clear" w:color="auto" w:fill="auto"/>
          </w:tcPr>
          <w:p w:rsidR="00A24602" w:rsidRPr="00A24602" w:rsidRDefault="00A24602" w:rsidP="00A2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Razem zł brutto</w:t>
            </w:r>
          </w:p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02" w:rsidRPr="00A24602" w:rsidTr="005408E0">
        <w:tc>
          <w:tcPr>
            <w:tcW w:w="628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410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d = b  x  c</w:t>
            </w:r>
          </w:p>
        </w:tc>
      </w:tr>
      <w:tr w:rsidR="00A24602" w:rsidRPr="00A24602" w:rsidTr="005408E0">
        <w:tc>
          <w:tcPr>
            <w:tcW w:w="628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A24602" w:rsidRPr="002F40F3" w:rsidRDefault="00AB4E5A" w:rsidP="00A246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F40F3">
              <w:rPr>
                <w:rFonts w:ascii="Arial" w:hAnsi="Arial" w:cs="Arial"/>
              </w:rPr>
              <w:t>Usługa monitoringu systemów alarmowych</w:t>
            </w:r>
          </w:p>
        </w:tc>
        <w:tc>
          <w:tcPr>
            <w:tcW w:w="1134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4602" w:rsidRPr="002F40F3" w:rsidRDefault="00A24602" w:rsidP="00A246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40F3">
              <w:rPr>
                <w:rFonts w:ascii="Arial" w:hAnsi="Arial" w:cs="Arial"/>
              </w:rPr>
              <w:t>12</w:t>
            </w:r>
          </w:p>
        </w:tc>
        <w:tc>
          <w:tcPr>
            <w:tcW w:w="1410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602" w:rsidRPr="00A24602" w:rsidTr="005408E0">
        <w:tc>
          <w:tcPr>
            <w:tcW w:w="628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6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24602" w:rsidRPr="002F40F3" w:rsidRDefault="00AB4E5A" w:rsidP="00A246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F40F3">
              <w:rPr>
                <w:rFonts w:ascii="Arial" w:hAnsi="Arial" w:cs="Arial"/>
              </w:rPr>
              <w:t>Usługa ochrony fizycznej w Punkcie Informacyjnym Funduszy Europejskich Biura Regionalnego w Elblągu przy ul.</w:t>
            </w:r>
            <w:r w:rsidR="003E0A11" w:rsidRPr="002F40F3">
              <w:rPr>
                <w:rFonts w:ascii="Arial" w:hAnsi="Arial" w:cs="Arial"/>
              </w:rPr>
              <w:t xml:space="preserve"> </w:t>
            </w:r>
            <w:r w:rsidRPr="002F40F3">
              <w:rPr>
                <w:rFonts w:ascii="Arial" w:hAnsi="Arial" w:cs="Arial"/>
              </w:rPr>
              <w:t>Zacisze 18 w każdy poniedziałek od godziny 16.00 do godziny 18.00</w:t>
            </w:r>
            <w:r w:rsidR="00F12F4F" w:rsidRPr="002F40F3">
              <w:rPr>
                <w:rFonts w:ascii="Arial" w:hAnsi="Arial" w:cs="Arial"/>
              </w:rPr>
              <w:t xml:space="preserve"> przez jednego pracownika ochrony na miejscu</w:t>
            </w:r>
          </w:p>
        </w:tc>
        <w:tc>
          <w:tcPr>
            <w:tcW w:w="1134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24602" w:rsidRPr="002F40F3" w:rsidRDefault="00A24602" w:rsidP="00A246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F40F3">
              <w:rPr>
                <w:rFonts w:ascii="Arial" w:hAnsi="Arial" w:cs="Arial"/>
              </w:rPr>
              <w:t>12</w:t>
            </w:r>
          </w:p>
        </w:tc>
        <w:tc>
          <w:tcPr>
            <w:tcW w:w="1410" w:type="dxa"/>
            <w:shd w:val="clear" w:color="auto" w:fill="auto"/>
          </w:tcPr>
          <w:p w:rsidR="00A24602" w:rsidRPr="00A24602" w:rsidRDefault="00A24602" w:rsidP="00A246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FED" w:rsidRPr="00A24602" w:rsidTr="00BF018C">
        <w:tc>
          <w:tcPr>
            <w:tcW w:w="628" w:type="dxa"/>
            <w:shd w:val="clear" w:color="auto" w:fill="auto"/>
          </w:tcPr>
          <w:p w:rsidR="00611FED" w:rsidRPr="00A24602" w:rsidRDefault="00611FED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611FED" w:rsidRPr="00A24602" w:rsidRDefault="00611FED" w:rsidP="00A246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10" w:type="dxa"/>
            <w:shd w:val="clear" w:color="auto" w:fill="auto"/>
          </w:tcPr>
          <w:p w:rsidR="00611FED" w:rsidRPr="00A24602" w:rsidRDefault="00611FED" w:rsidP="00A246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E76" w:rsidRDefault="00B34E76" w:rsidP="007704B3">
      <w:pPr>
        <w:rPr>
          <w:rFonts w:ascii="Arial" w:hAnsi="Arial" w:cs="Arial"/>
          <w:sz w:val="24"/>
          <w:szCs w:val="24"/>
        </w:rPr>
      </w:pPr>
    </w:p>
    <w:p w:rsidR="008662C7" w:rsidRPr="00B34E76" w:rsidRDefault="008662C7" w:rsidP="007704B3">
      <w:pPr>
        <w:rPr>
          <w:rFonts w:ascii="Arial" w:hAnsi="Arial" w:cs="Arial"/>
          <w:sz w:val="24"/>
          <w:szCs w:val="24"/>
        </w:rPr>
      </w:pPr>
    </w:p>
    <w:p w:rsidR="00B34E76" w:rsidRPr="00B34E76" w:rsidRDefault="00B34E76" w:rsidP="00611F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UWAGA:</w:t>
      </w:r>
    </w:p>
    <w:p w:rsidR="0029226A" w:rsidRPr="0029226A" w:rsidRDefault="0029226A" w:rsidP="00611FE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226A">
        <w:rPr>
          <w:rFonts w:ascii="Arial" w:hAnsi="Arial" w:cs="Arial"/>
          <w:b/>
          <w:sz w:val="24"/>
          <w:szCs w:val="24"/>
        </w:rPr>
        <w:lastRenderedPageBreak/>
        <w:t>Umowa będzie obowiązywała pod warunkiem zawieszającym podjęcia przez Sejmik Województwa Warmińsko-Mazurskie</w:t>
      </w:r>
      <w:r w:rsidR="008662C7">
        <w:rPr>
          <w:rFonts w:ascii="Arial" w:hAnsi="Arial" w:cs="Arial"/>
          <w:b/>
          <w:sz w:val="24"/>
          <w:szCs w:val="24"/>
        </w:rPr>
        <w:t>go w terminie do 31 grudnia 2022</w:t>
      </w:r>
      <w:r w:rsidRPr="0029226A">
        <w:rPr>
          <w:rFonts w:ascii="Arial" w:hAnsi="Arial" w:cs="Arial"/>
          <w:b/>
          <w:sz w:val="24"/>
          <w:szCs w:val="24"/>
        </w:rPr>
        <w:t>r. włącznie Uchwały w sprawie budżetu Województ</w:t>
      </w:r>
      <w:r w:rsidR="008662C7">
        <w:rPr>
          <w:rFonts w:ascii="Arial" w:hAnsi="Arial" w:cs="Arial"/>
          <w:b/>
          <w:sz w:val="24"/>
          <w:szCs w:val="24"/>
        </w:rPr>
        <w:t>wa Warmińsko-Mazurskiego na 2023</w:t>
      </w:r>
      <w:r w:rsidRPr="0029226A">
        <w:rPr>
          <w:rFonts w:ascii="Arial" w:hAnsi="Arial" w:cs="Arial"/>
          <w:b/>
          <w:sz w:val="24"/>
          <w:szCs w:val="24"/>
        </w:rPr>
        <w:t>r., w którym zostały uwzględnione wydatki na przedmiot niniejszej umowy w wysokości</w:t>
      </w:r>
      <w:r w:rsidR="00315BDE">
        <w:rPr>
          <w:rFonts w:ascii="Arial" w:hAnsi="Arial" w:cs="Arial"/>
          <w:b/>
          <w:sz w:val="24"/>
          <w:szCs w:val="24"/>
        </w:rPr>
        <w:t xml:space="preserve"> nie niższej niż określona w § 6</w:t>
      </w:r>
      <w:r w:rsidRPr="0029226A">
        <w:rPr>
          <w:rFonts w:ascii="Arial" w:hAnsi="Arial" w:cs="Arial"/>
          <w:b/>
          <w:sz w:val="24"/>
          <w:szCs w:val="24"/>
        </w:rPr>
        <w:t xml:space="preserve"> ust. 1 umowy</w:t>
      </w:r>
      <w:r>
        <w:rPr>
          <w:rFonts w:ascii="Arial" w:hAnsi="Arial" w:cs="Arial"/>
          <w:b/>
          <w:sz w:val="24"/>
          <w:szCs w:val="24"/>
        </w:rPr>
        <w:t>.</w:t>
      </w:r>
    </w:p>
    <w:p w:rsidR="00B34E76" w:rsidRPr="00B34E76" w:rsidRDefault="00B34E76" w:rsidP="00611FE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W cenie oferty należy uwzględnić wszystkie koszty wykonania zamówienia zgodnie z jego szczegółowym opisem oraz na warunkach zawartych we wzorze umowy</w:t>
      </w:r>
      <w:r w:rsidR="009569F1">
        <w:rPr>
          <w:rFonts w:ascii="Arial" w:hAnsi="Arial" w:cs="Arial"/>
          <w:sz w:val="24"/>
          <w:szCs w:val="24"/>
        </w:rPr>
        <w:t xml:space="preserve"> w tym podatek VAT</w:t>
      </w:r>
      <w:r w:rsidRPr="00B34E76">
        <w:rPr>
          <w:rFonts w:ascii="Arial" w:hAnsi="Arial" w:cs="Arial"/>
          <w:sz w:val="24"/>
          <w:szCs w:val="24"/>
        </w:rPr>
        <w:t>.</w:t>
      </w:r>
    </w:p>
    <w:p w:rsidR="00B34E76" w:rsidRPr="00B34E76" w:rsidRDefault="00B34E76" w:rsidP="00611FED">
      <w:pPr>
        <w:pStyle w:val="Tekstpodstawowywcity22"/>
        <w:numPr>
          <w:ilvl w:val="0"/>
          <w:numId w:val="1"/>
        </w:numPr>
        <w:spacing w:after="40" w:line="276" w:lineRule="auto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Poszczególne ceny oferowanych usłu</w:t>
      </w:r>
      <w:r w:rsidR="008662C7">
        <w:rPr>
          <w:rFonts w:ascii="Arial" w:hAnsi="Arial" w:cs="Arial"/>
          <w:color w:val="000000"/>
        </w:rPr>
        <w:t xml:space="preserve">g  muszą być wyrażone w złotych </w:t>
      </w:r>
      <w:r w:rsidRPr="00B34E76">
        <w:rPr>
          <w:rFonts w:ascii="Arial" w:hAnsi="Arial" w:cs="Arial"/>
          <w:color w:val="000000"/>
        </w:rPr>
        <w:t>polskich.</w:t>
      </w:r>
    </w:p>
    <w:p w:rsidR="00B34E76" w:rsidRDefault="00B34E76" w:rsidP="00611FED">
      <w:pPr>
        <w:pStyle w:val="Tekstpodstawowywcity22"/>
        <w:numPr>
          <w:ilvl w:val="0"/>
          <w:numId w:val="1"/>
        </w:numPr>
        <w:spacing w:after="40" w:line="276" w:lineRule="auto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Ceny  winne być określone z dokładnością do 2 miejsc po przecinku.</w:t>
      </w:r>
    </w:p>
    <w:p w:rsidR="00723BFB" w:rsidRPr="00723BFB" w:rsidRDefault="00723BFB" w:rsidP="00611FED">
      <w:pPr>
        <w:pStyle w:val="Tekstpodstawowywcity22"/>
        <w:numPr>
          <w:ilvl w:val="0"/>
          <w:numId w:val="1"/>
        </w:numPr>
        <w:spacing w:after="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Termin realizacji zamówienia od 01.01.2023r. do 31.12.2023 r.</w:t>
      </w:r>
    </w:p>
    <w:p w:rsidR="00B34E76" w:rsidRPr="00B34E76" w:rsidRDefault="00B34E76" w:rsidP="00611FE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b/>
          <w:sz w:val="24"/>
          <w:szCs w:val="24"/>
          <w:u w:val="single"/>
        </w:rPr>
        <w:t>Oświadczam/-y, że:</w:t>
      </w:r>
    </w:p>
    <w:p w:rsidR="00B34E76" w:rsidRPr="00B34E76" w:rsidRDefault="00B34E76" w:rsidP="00611FED">
      <w:pPr>
        <w:pStyle w:val="Akapitzlist"/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treścią Zapytania ofertowego wraz załącznikami i nie wnoszę do niego zastrzeżeń.</w:t>
      </w:r>
    </w:p>
    <w:p w:rsidR="00B34E76" w:rsidRPr="00B34E76" w:rsidRDefault="00B34E76" w:rsidP="00611FED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miejscem realizacji zamówienia i mam świadomość jego wykonania.</w:t>
      </w:r>
    </w:p>
    <w:p w:rsidR="00B34E76" w:rsidRPr="00B34E76" w:rsidRDefault="00B34E76" w:rsidP="00611FED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Wzór umowy będący załącznikiem do zapytania ofertowego został przez nas/mnie zaakceptowany i zobowiązujemy/-ę się w przypadku wyboru naszej oferty do zawarcia umowy na proponowanych  </w:t>
      </w:r>
      <w:r w:rsidRPr="00B34E76">
        <w:rPr>
          <w:rFonts w:ascii="Arial" w:hAnsi="Arial" w:cs="Arial"/>
          <w:bCs/>
          <w:sz w:val="24"/>
          <w:szCs w:val="24"/>
        </w:rPr>
        <w:t>warunkach, w miejscu i terminie wyznaczonym przez Zamawiającego.</w:t>
      </w:r>
    </w:p>
    <w:p w:rsidR="009046B2" w:rsidRDefault="00B34E76" w:rsidP="00611FED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 w:val="0"/>
        </w:rPr>
      </w:pPr>
      <w:r w:rsidRPr="00B34E76">
        <w:rPr>
          <w:rFonts w:ascii="Arial" w:hAnsi="Arial" w:cs="Arial"/>
          <w:b w:val="0"/>
        </w:rPr>
        <w:t>Jestem/-</w:t>
      </w:r>
      <w:proofErr w:type="spellStart"/>
      <w:r w:rsidRPr="00B34E76">
        <w:rPr>
          <w:rFonts w:ascii="Arial" w:hAnsi="Arial" w:cs="Arial"/>
          <w:b w:val="0"/>
        </w:rPr>
        <w:t>śmy</w:t>
      </w:r>
      <w:proofErr w:type="spellEnd"/>
      <w:r w:rsidRPr="00B34E76">
        <w:rPr>
          <w:rFonts w:ascii="Arial" w:hAnsi="Arial" w:cs="Arial"/>
          <w:b w:val="0"/>
        </w:rPr>
        <w:t xml:space="preserve"> związany/- i przedłożoną ofertą przez 30 dni od terminu składania ofert.</w:t>
      </w:r>
    </w:p>
    <w:p w:rsidR="00282C6E" w:rsidRDefault="00282C6E" w:rsidP="00611FED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Akceptujemy 21 dniowy termin płatności.</w:t>
      </w:r>
    </w:p>
    <w:p w:rsidR="009046B2" w:rsidRPr="00B34E76" w:rsidRDefault="009046B2" w:rsidP="00611FED">
      <w:pPr>
        <w:pStyle w:val="Tekstpodstawowy"/>
        <w:spacing w:line="276" w:lineRule="auto"/>
        <w:ind w:left="720"/>
        <w:rPr>
          <w:rFonts w:ascii="Arial" w:hAnsi="Arial" w:cs="Arial"/>
          <w:b w:val="0"/>
        </w:rPr>
      </w:pPr>
    </w:p>
    <w:p w:rsidR="00B34E76" w:rsidRPr="00AC44E2" w:rsidRDefault="00B34E76" w:rsidP="00611FED">
      <w:pPr>
        <w:tabs>
          <w:tab w:val="left" w:pos="5370"/>
        </w:tabs>
        <w:spacing w:line="276" w:lineRule="auto"/>
        <w:rPr>
          <w:sz w:val="24"/>
          <w:szCs w:val="24"/>
        </w:rPr>
      </w:pPr>
    </w:p>
    <w:p w:rsidR="00B34E76" w:rsidRPr="00D70D37" w:rsidRDefault="00B34E76" w:rsidP="00611FED">
      <w:pPr>
        <w:spacing w:line="276" w:lineRule="auto"/>
        <w:ind w:left="5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D70D37">
        <w:rPr>
          <w:rFonts w:ascii="Arial" w:hAnsi="Arial" w:cs="Arial"/>
          <w:sz w:val="24"/>
          <w:szCs w:val="24"/>
        </w:rPr>
        <w:t>……...........................................</w:t>
      </w:r>
    </w:p>
    <w:p w:rsidR="00B34E76" w:rsidRPr="00D70D37" w:rsidRDefault="00B34E76" w:rsidP="00611FED">
      <w:pPr>
        <w:pStyle w:val="Tekstpodstawowy"/>
        <w:spacing w:line="276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(podpis i imienna pieczątka osoby</w:t>
      </w:r>
    </w:p>
    <w:p w:rsidR="00B34E76" w:rsidRDefault="00B34E76" w:rsidP="00611FED">
      <w:pPr>
        <w:pStyle w:val="Tekstpodstawowy"/>
        <w:spacing w:line="276" w:lineRule="auto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 w:rsidRPr="00D70D37">
        <w:rPr>
          <w:rFonts w:ascii="Arial" w:hAnsi="Arial" w:cs="Arial"/>
          <w:b w:val="0"/>
          <w:sz w:val="20"/>
          <w:szCs w:val="20"/>
        </w:rPr>
        <w:t>upoważnio</w:t>
      </w:r>
      <w:r w:rsidR="00C210DC">
        <w:rPr>
          <w:rFonts w:ascii="Arial" w:hAnsi="Arial" w:cs="Arial"/>
          <w:b w:val="0"/>
          <w:sz w:val="20"/>
          <w:szCs w:val="20"/>
        </w:rPr>
        <w:t>nej do reprezentowania Zleceniobiorcy</w:t>
      </w:r>
      <w:r w:rsidRPr="00D70D37">
        <w:rPr>
          <w:rFonts w:ascii="Arial" w:hAnsi="Arial" w:cs="Arial"/>
          <w:b w:val="0"/>
          <w:sz w:val="20"/>
          <w:szCs w:val="20"/>
        </w:rPr>
        <w:t>)</w:t>
      </w:r>
    </w:p>
    <w:p w:rsidR="00B34E76" w:rsidRDefault="00B34E76" w:rsidP="00611FED">
      <w:pPr>
        <w:spacing w:line="276" w:lineRule="auto"/>
      </w:pPr>
    </w:p>
    <w:sectPr w:rsidR="00B34E76" w:rsidSect="00D2168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56" w:rsidRDefault="00F31D56" w:rsidP="009569F1">
      <w:r>
        <w:separator/>
      </w:r>
    </w:p>
  </w:endnote>
  <w:endnote w:type="continuationSeparator" w:id="0">
    <w:p w:rsidR="00F31D56" w:rsidRDefault="00F31D56" w:rsidP="009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234985"/>
      <w:docPartObj>
        <w:docPartGallery w:val="Page Numbers (Bottom of Page)"/>
        <w:docPartUnique/>
      </w:docPartObj>
    </w:sdtPr>
    <w:sdtEndPr/>
    <w:sdtContent>
      <w:p w:rsidR="009569F1" w:rsidRDefault="00956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F3">
          <w:rPr>
            <w:noProof/>
          </w:rPr>
          <w:t>2</w:t>
        </w:r>
        <w:r>
          <w:fldChar w:fldCharType="end"/>
        </w:r>
      </w:p>
    </w:sdtContent>
  </w:sdt>
  <w:p w:rsidR="009569F1" w:rsidRDefault="00956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56" w:rsidRDefault="00F31D56" w:rsidP="009569F1">
      <w:r>
        <w:separator/>
      </w:r>
    </w:p>
  </w:footnote>
  <w:footnote w:type="continuationSeparator" w:id="0">
    <w:p w:rsidR="00F31D56" w:rsidRDefault="00F31D56" w:rsidP="0095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61" w:rsidRDefault="00E1666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151130</wp:posOffset>
          </wp:positionV>
          <wp:extent cx="6372225" cy="742950"/>
          <wp:effectExtent l="0" t="0" r="9525" b="0"/>
          <wp:wrapTight wrapText="bothSides">
            <wp:wrapPolygon edited="0">
              <wp:start x="0" y="0"/>
              <wp:lineTo x="0" y="21046"/>
              <wp:lineTo x="21568" y="21046"/>
              <wp:lineTo x="21568" y="0"/>
              <wp:lineTo x="0" y="0"/>
            </wp:wrapPolygon>
          </wp:wrapTight>
          <wp:docPr id="2" name="Obraz 2" descr="C:\Users\a.garniewska\Desktop\Praca PIFE\3. Loga\PT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garniewska\Desktop\Praca PIFE\3. Loga\PT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56E6"/>
    <w:multiLevelType w:val="multilevel"/>
    <w:tmpl w:val="E0F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B0561"/>
    <w:multiLevelType w:val="hybridMultilevel"/>
    <w:tmpl w:val="493E5BE6"/>
    <w:lvl w:ilvl="0" w:tplc="044AF7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348BA"/>
    <w:multiLevelType w:val="hybridMultilevel"/>
    <w:tmpl w:val="8E92DC60"/>
    <w:lvl w:ilvl="0" w:tplc="14D45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813F09"/>
    <w:multiLevelType w:val="multilevel"/>
    <w:tmpl w:val="1662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7361F"/>
    <w:multiLevelType w:val="hybridMultilevel"/>
    <w:tmpl w:val="B9462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E0BA0"/>
    <w:multiLevelType w:val="hybridMultilevel"/>
    <w:tmpl w:val="A804372E"/>
    <w:lvl w:ilvl="0" w:tplc="33F49B4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60FA2"/>
    <w:multiLevelType w:val="multilevel"/>
    <w:tmpl w:val="F93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B3"/>
    <w:rsid w:val="0000120B"/>
    <w:rsid w:val="00015850"/>
    <w:rsid w:val="000326F1"/>
    <w:rsid w:val="000419BA"/>
    <w:rsid w:val="001173E8"/>
    <w:rsid w:val="00224172"/>
    <w:rsid w:val="00254515"/>
    <w:rsid w:val="00282C6E"/>
    <w:rsid w:val="0029226A"/>
    <w:rsid w:val="002F40F3"/>
    <w:rsid w:val="00315BDE"/>
    <w:rsid w:val="00385455"/>
    <w:rsid w:val="003E0A11"/>
    <w:rsid w:val="0045368E"/>
    <w:rsid w:val="00471059"/>
    <w:rsid w:val="00512ECF"/>
    <w:rsid w:val="005277C7"/>
    <w:rsid w:val="005408E0"/>
    <w:rsid w:val="00591170"/>
    <w:rsid w:val="00595383"/>
    <w:rsid w:val="005A3B98"/>
    <w:rsid w:val="005F522C"/>
    <w:rsid w:val="00611FED"/>
    <w:rsid w:val="006957B4"/>
    <w:rsid w:val="006A7CCE"/>
    <w:rsid w:val="00723BFB"/>
    <w:rsid w:val="007704B3"/>
    <w:rsid w:val="007952DE"/>
    <w:rsid w:val="008010DF"/>
    <w:rsid w:val="0080331E"/>
    <w:rsid w:val="00804D49"/>
    <w:rsid w:val="00842472"/>
    <w:rsid w:val="00842BD2"/>
    <w:rsid w:val="0084315A"/>
    <w:rsid w:val="008662C7"/>
    <w:rsid w:val="00882686"/>
    <w:rsid w:val="00900F03"/>
    <w:rsid w:val="009046B2"/>
    <w:rsid w:val="009569F1"/>
    <w:rsid w:val="009C5888"/>
    <w:rsid w:val="00A24602"/>
    <w:rsid w:val="00AB4E5A"/>
    <w:rsid w:val="00AC44E2"/>
    <w:rsid w:val="00AC4C80"/>
    <w:rsid w:val="00B34E76"/>
    <w:rsid w:val="00B45460"/>
    <w:rsid w:val="00B733A9"/>
    <w:rsid w:val="00B830BD"/>
    <w:rsid w:val="00B852D5"/>
    <w:rsid w:val="00C210DC"/>
    <w:rsid w:val="00C540F1"/>
    <w:rsid w:val="00C73E54"/>
    <w:rsid w:val="00D21681"/>
    <w:rsid w:val="00D45185"/>
    <w:rsid w:val="00D75461"/>
    <w:rsid w:val="00E16661"/>
    <w:rsid w:val="00F007F7"/>
    <w:rsid w:val="00F12F4F"/>
    <w:rsid w:val="00F23859"/>
    <w:rsid w:val="00F23FC7"/>
    <w:rsid w:val="00F31D56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1DF949-206D-468D-893D-58508C3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E7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4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4E7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34E76"/>
    <w:pPr>
      <w:suppressAutoHyphens/>
      <w:ind w:left="1134" w:hanging="708"/>
      <w:jc w:val="both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21681"/>
    <w:pPr>
      <w:spacing w:before="100" w:beforeAutospacing="1" w:after="100" w:afterAutospacing="1"/>
    </w:pPr>
    <w:rPr>
      <w:sz w:val="24"/>
      <w:szCs w:val="24"/>
    </w:rPr>
  </w:style>
  <w:style w:type="character" w:customStyle="1" w:styleId="CharStyle44">
    <w:name w:val="Char Style 44"/>
    <w:basedOn w:val="Domylnaczcionkaakapitu"/>
    <w:link w:val="Style43"/>
    <w:locked/>
    <w:rsid w:val="009046B2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9046B2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lang w:eastAsia="en-US"/>
    </w:rPr>
  </w:style>
  <w:style w:type="character" w:customStyle="1" w:styleId="CharStyle45">
    <w:name w:val="Char Style 45"/>
    <w:basedOn w:val="CharStyle44"/>
    <w:rsid w:val="009046B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04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Mikitiuk-Simoniuk</dc:creator>
  <cp:keywords/>
  <dc:description/>
  <cp:lastModifiedBy>Justyna Okoniewska</cp:lastModifiedBy>
  <cp:revision>17</cp:revision>
  <dcterms:created xsi:type="dcterms:W3CDTF">2022-10-11T09:47:00Z</dcterms:created>
  <dcterms:modified xsi:type="dcterms:W3CDTF">2022-10-17T06:34:00Z</dcterms:modified>
</cp:coreProperties>
</file>