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1D45F" w14:textId="30EA2A58" w:rsidR="00401A10" w:rsidRPr="00111991" w:rsidRDefault="00B228A0" w:rsidP="005E2AB5">
      <w:pPr>
        <w:spacing w:line="276" w:lineRule="auto"/>
      </w:pPr>
      <w:r>
        <w:t>SI-</w:t>
      </w:r>
      <w:r w:rsidR="00BD61E6">
        <w:t>II.2601.55.2022</w:t>
      </w:r>
    </w:p>
    <w:p w14:paraId="3B6D116F" w14:textId="77777777" w:rsidR="009B26BB" w:rsidRPr="00111991" w:rsidRDefault="009B26BB" w:rsidP="009B26BB">
      <w:pPr>
        <w:tabs>
          <w:tab w:val="left" w:pos="5954"/>
        </w:tabs>
      </w:pPr>
    </w:p>
    <w:p w14:paraId="6242AFC1" w14:textId="77777777" w:rsidR="009B26BB" w:rsidRPr="00111991" w:rsidRDefault="003E3F16" w:rsidP="009B26BB">
      <w:pPr>
        <w:tabs>
          <w:tab w:val="left" w:pos="5954"/>
        </w:tabs>
        <w:jc w:val="center"/>
      </w:pPr>
      <w:r>
        <w:t xml:space="preserve">Umowa nr </w:t>
      </w:r>
      <w:r w:rsidR="008A5755">
        <w:t xml:space="preserve">SI.042…….2022 </w:t>
      </w:r>
      <w:r>
        <w:t>(wzór)</w:t>
      </w:r>
    </w:p>
    <w:p w14:paraId="335D768D" w14:textId="77777777" w:rsidR="00F718DE" w:rsidRPr="00111991" w:rsidRDefault="00F718DE">
      <w:pPr>
        <w:spacing w:line="276" w:lineRule="auto"/>
        <w:jc w:val="both"/>
      </w:pPr>
    </w:p>
    <w:p w14:paraId="2399C73B" w14:textId="77777777" w:rsidR="00373AB5" w:rsidRPr="00111991" w:rsidRDefault="00373AB5">
      <w:pPr>
        <w:spacing w:line="276" w:lineRule="auto"/>
        <w:jc w:val="both"/>
      </w:pPr>
    </w:p>
    <w:p w14:paraId="5D7CEB43" w14:textId="77777777" w:rsidR="00F718DE" w:rsidRPr="00111991" w:rsidRDefault="00F718DE">
      <w:pPr>
        <w:spacing w:line="276" w:lineRule="auto"/>
        <w:contextualSpacing/>
        <w:jc w:val="both"/>
      </w:pPr>
      <w:r w:rsidRPr="00111991">
        <w:t>zawarta w Olsztynie w dniu .....</w:t>
      </w:r>
      <w:r w:rsidR="008A5755">
        <w:t xml:space="preserve">.......................  2022 r., </w:t>
      </w:r>
      <w:r w:rsidR="00E405E1" w:rsidRPr="00111991">
        <w:t>pomiędzy:</w:t>
      </w:r>
    </w:p>
    <w:p w14:paraId="1C5A5876" w14:textId="77777777" w:rsidR="00E405E1" w:rsidRPr="00111991" w:rsidRDefault="00E405E1">
      <w:pPr>
        <w:spacing w:line="276" w:lineRule="auto"/>
        <w:contextualSpacing/>
        <w:jc w:val="both"/>
      </w:pPr>
    </w:p>
    <w:p w14:paraId="510068A7" w14:textId="77777777" w:rsidR="00031668" w:rsidRPr="00031668" w:rsidRDefault="00031668" w:rsidP="00031668">
      <w:pPr>
        <w:spacing w:line="276" w:lineRule="auto"/>
        <w:jc w:val="both"/>
      </w:pPr>
      <w:r w:rsidRPr="00031668">
        <w:rPr>
          <w:b/>
          <w:bCs w:val="0"/>
        </w:rPr>
        <w:t>Województwem Warmińsko-Mazurskim</w:t>
      </w:r>
      <w:r w:rsidRPr="00031668">
        <w:t xml:space="preserve"> z siedzibą w Olsztynie przy ul. Emilii Plater 1</w:t>
      </w:r>
      <w:r w:rsidR="004B327D">
        <w:t xml:space="preserve">, </w:t>
      </w:r>
      <w:r w:rsidR="004B327D">
        <w:br/>
      </w:r>
      <w:r w:rsidRPr="00031668">
        <w:t xml:space="preserve">10-562 Olsztyn /NIP: 7393890447; zwanym dalej </w:t>
      </w:r>
      <w:r w:rsidRPr="00031668">
        <w:rPr>
          <w:b/>
          <w:bCs w:val="0"/>
        </w:rPr>
        <w:t>Zamawiającym</w:t>
      </w:r>
      <w:r w:rsidRPr="00031668">
        <w:rPr>
          <w:bCs w:val="0"/>
        </w:rPr>
        <w:t>,</w:t>
      </w:r>
      <w:r w:rsidRPr="00031668">
        <w:t xml:space="preserve"> reprezentowanym przez Zarząd Województwa Warmińsko-Mazurskiego, w imieniu którego działają:</w:t>
      </w:r>
    </w:p>
    <w:p w14:paraId="17BBBAF1" w14:textId="77777777" w:rsidR="00031668" w:rsidRPr="00031668" w:rsidRDefault="00031668" w:rsidP="00031668">
      <w:pPr>
        <w:spacing w:line="276" w:lineRule="auto"/>
      </w:pPr>
    </w:p>
    <w:p w14:paraId="17FF7516" w14:textId="77777777" w:rsidR="00031668" w:rsidRPr="00031668" w:rsidRDefault="00031668" w:rsidP="00031668">
      <w:pPr>
        <w:tabs>
          <w:tab w:val="right" w:leader="dot" w:pos="9072"/>
        </w:tabs>
        <w:spacing w:line="360" w:lineRule="auto"/>
      </w:pPr>
      <w:r w:rsidRPr="00031668">
        <w:t xml:space="preserve">1. </w:t>
      </w:r>
      <w:r w:rsidRPr="00031668">
        <w:tab/>
      </w:r>
    </w:p>
    <w:p w14:paraId="3E3B960C" w14:textId="77777777" w:rsidR="00031668" w:rsidRPr="00031668" w:rsidRDefault="00031668" w:rsidP="00031668">
      <w:pPr>
        <w:tabs>
          <w:tab w:val="right" w:leader="dot" w:pos="9072"/>
        </w:tabs>
        <w:spacing w:line="360" w:lineRule="auto"/>
      </w:pPr>
      <w:r w:rsidRPr="00031668">
        <w:t xml:space="preserve">2. </w:t>
      </w:r>
      <w:r w:rsidRPr="00031668">
        <w:tab/>
      </w:r>
    </w:p>
    <w:p w14:paraId="0EF82806" w14:textId="77777777" w:rsidR="00031668" w:rsidRPr="00031668" w:rsidRDefault="00031668" w:rsidP="00031668">
      <w:pPr>
        <w:spacing w:line="276" w:lineRule="auto"/>
      </w:pPr>
      <w:r w:rsidRPr="00031668">
        <w:t>a</w:t>
      </w:r>
    </w:p>
    <w:p w14:paraId="6124239A" w14:textId="77777777" w:rsidR="00031668" w:rsidRPr="00031668" w:rsidRDefault="003E3F16" w:rsidP="00031668">
      <w:pPr>
        <w:spacing w:line="276" w:lineRule="auto"/>
      </w:pPr>
      <w:r>
        <w:t>…………………, z siedzibą w…………………., NIP: …………………., REGON:…………………..</w:t>
      </w:r>
      <w:r w:rsidR="001A0134" w:rsidRPr="001A0134">
        <w:t xml:space="preserve">, zwanym dalej </w:t>
      </w:r>
      <w:r w:rsidR="001A0134" w:rsidRPr="001A0134">
        <w:rPr>
          <w:b/>
        </w:rPr>
        <w:t>Wykonawcą</w:t>
      </w:r>
      <w:r w:rsidR="001A0134" w:rsidRPr="001A0134">
        <w:t>, w imieniu którego działają:</w:t>
      </w:r>
    </w:p>
    <w:p w14:paraId="4276B857" w14:textId="77777777" w:rsidR="001A0134" w:rsidRDefault="001A0134" w:rsidP="001A0134">
      <w:pPr>
        <w:spacing w:line="360" w:lineRule="auto"/>
      </w:pPr>
    </w:p>
    <w:p w14:paraId="5F8AC2F0" w14:textId="77777777" w:rsidR="00031668" w:rsidRDefault="003E3F16" w:rsidP="001A0134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69654927" w14:textId="77777777" w:rsidR="001A0134" w:rsidRDefault="001A0134" w:rsidP="00031668">
      <w:pPr>
        <w:spacing w:line="276" w:lineRule="auto"/>
      </w:pPr>
    </w:p>
    <w:p w14:paraId="6DB44072" w14:textId="77777777" w:rsidR="00031668" w:rsidRPr="00031668" w:rsidRDefault="00031668" w:rsidP="00031668">
      <w:pPr>
        <w:spacing w:line="276" w:lineRule="auto"/>
      </w:pPr>
      <w:r w:rsidRPr="00031668">
        <w:t>zaś łącznie zwanymi dalej</w:t>
      </w:r>
      <w:r w:rsidRPr="00031668">
        <w:rPr>
          <w:b/>
        </w:rPr>
        <w:t xml:space="preserve"> Stronami.</w:t>
      </w:r>
    </w:p>
    <w:p w14:paraId="3719491B" w14:textId="77777777" w:rsidR="00F718DE" w:rsidRPr="00111991" w:rsidRDefault="00F718DE">
      <w:pPr>
        <w:spacing w:line="276" w:lineRule="auto"/>
        <w:jc w:val="center"/>
      </w:pPr>
    </w:p>
    <w:p w14:paraId="601655AB" w14:textId="77777777" w:rsidR="00F718DE" w:rsidRPr="00111991" w:rsidRDefault="00F718DE" w:rsidP="00EB0B3A">
      <w:pPr>
        <w:spacing w:line="276" w:lineRule="auto"/>
        <w:ind w:left="284"/>
        <w:jc w:val="center"/>
      </w:pPr>
      <w:r w:rsidRPr="00111991">
        <w:rPr>
          <w:bCs w:val="0"/>
        </w:rPr>
        <w:t>§ 1</w:t>
      </w:r>
      <w:r w:rsidRPr="00111991">
        <w:rPr>
          <w:bCs w:val="0"/>
        </w:rPr>
        <w:br/>
      </w:r>
    </w:p>
    <w:p w14:paraId="53E15830" w14:textId="390F4D4A" w:rsidR="00AB1C87" w:rsidRDefault="00F718DE" w:rsidP="00BF64CA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12" w:lineRule="auto"/>
        <w:jc w:val="both"/>
      </w:pPr>
      <w:r w:rsidRPr="00111991">
        <w:t>Przedmiotem umowy jest</w:t>
      </w:r>
      <w:r w:rsidR="00934FE1" w:rsidRPr="00111991">
        <w:t xml:space="preserve"> </w:t>
      </w:r>
      <w:r w:rsidR="00900C98">
        <w:t>usługa</w:t>
      </w:r>
      <w:r w:rsidR="00EA1B7E">
        <w:t xml:space="preserve"> subskrypcji</w:t>
      </w:r>
      <w:r w:rsidR="00AB1C87">
        <w:t xml:space="preserve"> na </w:t>
      </w:r>
      <w:r w:rsidR="00900C98">
        <w:t xml:space="preserve">okres </w:t>
      </w:r>
      <w:r w:rsidR="00AB1C87">
        <w:t>12 miesięcy</w:t>
      </w:r>
      <w:r w:rsidR="00900C98">
        <w:t>:</w:t>
      </w:r>
    </w:p>
    <w:p w14:paraId="070105D4" w14:textId="36DF3EE2" w:rsidR="00AB1C87" w:rsidRDefault="00F63481" w:rsidP="00EA1B7E">
      <w:pPr>
        <w:pStyle w:val="Nagwek"/>
        <w:numPr>
          <w:ilvl w:val="1"/>
          <w:numId w:val="26"/>
        </w:numPr>
        <w:tabs>
          <w:tab w:val="clear" w:pos="4536"/>
          <w:tab w:val="clear" w:pos="9072"/>
        </w:tabs>
        <w:spacing w:line="312" w:lineRule="auto"/>
        <w:jc w:val="both"/>
      </w:pPr>
      <w:r w:rsidRPr="00F63481">
        <w:t xml:space="preserve">oprogramowania do prowadzenia przez Województwo Warmińsko-Mazurskie Państwowego Zasobu Geodezyjnego </w:t>
      </w:r>
      <w:r w:rsidR="00AB1C87">
        <w:t>i Kartograficznego (</w:t>
      </w:r>
      <w:proofErr w:type="spellStart"/>
      <w:r w:rsidR="00AB1C87">
        <w:t>PZGiK</w:t>
      </w:r>
      <w:proofErr w:type="spellEnd"/>
      <w:r w:rsidR="00AB1C87">
        <w:t>)</w:t>
      </w:r>
      <w:r w:rsidR="008266E2">
        <w:t>,</w:t>
      </w:r>
      <w:r w:rsidR="00AB1C87">
        <w:t xml:space="preserve"> </w:t>
      </w:r>
    </w:p>
    <w:p w14:paraId="4D494811" w14:textId="0466F89B" w:rsidR="00AB1C87" w:rsidRDefault="008266E2" w:rsidP="00EA1B7E">
      <w:pPr>
        <w:pStyle w:val="Nagwek"/>
        <w:numPr>
          <w:ilvl w:val="1"/>
          <w:numId w:val="26"/>
        </w:numPr>
        <w:tabs>
          <w:tab w:val="clear" w:pos="4536"/>
          <w:tab w:val="clear" w:pos="9072"/>
        </w:tabs>
        <w:spacing w:line="312" w:lineRule="auto"/>
        <w:jc w:val="both"/>
      </w:pPr>
      <w:r w:rsidRPr="008266E2">
        <w:t xml:space="preserve">oraz </w:t>
      </w:r>
      <w:r w:rsidR="00F63481" w:rsidRPr="00F63481">
        <w:t>systemu służącego do zarządzania Bazą Danych Obiektów To</w:t>
      </w:r>
      <w:r>
        <w:t>pograficznych (BDOT10k),</w:t>
      </w:r>
    </w:p>
    <w:p w14:paraId="0F5E9AE8" w14:textId="558CFAE3" w:rsidR="006961E4" w:rsidRDefault="00900C98" w:rsidP="00EA1B7E">
      <w:pPr>
        <w:pStyle w:val="Nagwek"/>
        <w:numPr>
          <w:ilvl w:val="1"/>
          <w:numId w:val="26"/>
        </w:numPr>
        <w:tabs>
          <w:tab w:val="clear" w:pos="4536"/>
          <w:tab w:val="clear" w:pos="9072"/>
        </w:tabs>
        <w:spacing w:line="312" w:lineRule="auto"/>
        <w:jc w:val="both"/>
      </w:pPr>
      <w:r>
        <w:t>oraz</w:t>
      </w:r>
      <w:r w:rsidR="00F63481">
        <w:t xml:space="preserve"> </w:t>
      </w:r>
      <w:r>
        <w:t>wdrożenia</w:t>
      </w:r>
      <w:r w:rsidR="00F63481" w:rsidRPr="00F63481">
        <w:t xml:space="preserve"> przedmiotowych systemów w ramach infrastruktury teleinformatycznej Zamawiającego</w:t>
      </w:r>
      <w:r w:rsidR="003E3F16">
        <w:t xml:space="preserve"> </w:t>
      </w:r>
      <w:r w:rsidR="00E341A3">
        <w:t>na</w:t>
      </w:r>
      <w:r w:rsidR="004130FD">
        <w:t> </w:t>
      </w:r>
      <w:r w:rsidR="00F718DE" w:rsidRPr="00111991">
        <w:t>potrzeby Urzędu Marszał</w:t>
      </w:r>
      <w:r w:rsidR="00F63481">
        <w:t>kowskiego Województwa Warmińsko</w:t>
      </w:r>
      <w:r w:rsidR="00F63481">
        <w:noBreakHyphen/>
      </w:r>
      <w:r w:rsidR="00F718DE" w:rsidRPr="00111991">
        <w:t>Mazurskiego w</w:t>
      </w:r>
      <w:r w:rsidR="004130FD">
        <w:t> </w:t>
      </w:r>
      <w:r w:rsidR="00F718DE" w:rsidRPr="00111991">
        <w:t>Olsztynie zgodnie ze</w:t>
      </w:r>
      <w:r w:rsidR="00E341A3">
        <w:t xml:space="preserve"> </w:t>
      </w:r>
      <w:r w:rsidR="00F718DE" w:rsidRPr="00111991">
        <w:t xml:space="preserve">szczegółowym opisem </w:t>
      </w:r>
      <w:r w:rsidR="005C062A" w:rsidRPr="00111991">
        <w:t xml:space="preserve">przedmiotu </w:t>
      </w:r>
      <w:r w:rsidR="00F718DE" w:rsidRPr="00111991">
        <w:t>zamówienia.</w:t>
      </w:r>
      <w:r w:rsidR="00DC1154" w:rsidRPr="00111991">
        <w:t xml:space="preserve"> Wykonawca zobowiązany jest do przekazania Zamawiającemu wymaganych licencji niezbędny</w:t>
      </w:r>
      <w:r w:rsidR="00AB1C87">
        <w:t>ch do prawidłowego i zgodnego z </w:t>
      </w:r>
      <w:r w:rsidR="00DC1154" w:rsidRPr="00111991">
        <w:t>opisem przedmiotu zamówienia zrealizowania umowy.</w:t>
      </w:r>
      <w:r w:rsidR="00305E61" w:rsidRPr="00305E61">
        <w:t xml:space="preserve"> </w:t>
      </w:r>
      <w:r w:rsidR="00AB1C87" w:rsidRPr="00AB1C87">
        <w:t xml:space="preserve">Licencja </w:t>
      </w:r>
      <w:r w:rsidR="00AB1C87">
        <w:t xml:space="preserve">na wymienione </w:t>
      </w:r>
      <w:r w:rsidR="00AB1C87" w:rsidRPr="00AB1C87">
        <w:t>aplika</w:t>
      </w:r>
      <w:r w:rsidR="00AB1C87">
        <w:t>cje</w:t>
      </w:r>
      <w:r w:rsidR="00AB1C87" w:rsidRPr="00AB1C87">
        <w:t xml:space="preserve"> musi upoważniać Zamawiającego do wykorzystania przedmiotowego oprogramowania na nielimitowanej liczbie stanowisk komputerowych w obrębie jednostki Zamawiającego</w:t>
      </w:r>
      <w:r w:rsidR="008266E2">
        <w:t>.</w:t>
      </w:r>
    </w:p>
    <w:p w14:paraId="3B696AE2" w14:textId="77777777" w:rsidR="00305E61" w:rsidRDefault="00305E61" w:rsidP="00BF64CA">
      <w:pPr>
        <w:pStyle w:val="Nagwek"/>
        <w:numPr>
          <w:ilvl w:val="0"/>
          <w:numId w:val="5"/>
        </w:numPr>
        <w:tabs>
          <w:tab w:val="clear" w:pos="0"/>
          <w:tab w:val="clear" w:pos="4536"/>
          <w:tab w:val="clear" w:pos="9072"/>
        </w:tabs>
        <w:spacing w:line="312" w:lineRule="auto"/>
        <w:ind w:left="426" w:hanging="426"/>
        <w:jc w:val="both"/>
      </w:pPr>
      <w:r>
        <w:t xml:space="preserve">Wykonawca oświadcza, że przysługują mu prawa do rozporządzania </w:t>
      </w:r>
      <w:r w:rsidR="00F63481">
        <w:t xml:space="preserve">dostarczaną </w:t>
      </w:r>
      <w:r>
        <w:t>licencją</w:t>
      </w:r>
      <w:r w:rsidR="00F63481">
        <w:t xml:space="preserve"> na oprogramowanie</w:t>
      </w:r>
      <w:r>
        <w:t>.</w:t>
      </w:r>
    </w:p>
    <w:p w14:paraId="56362735" w14:textId="77777777" w:rsidR="00F718DE" w:rsidRPr="00111991" w:rsidRDefault="00F84BF0" w:rsidP="00BF64CA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12" w:lineRule="auto"/>
        <w:ind w:left="426" w:hanging="426"/>
        <w:jc w:val="both"/>
      </w:pPr>
      <w:r w:rsidRPr="00111991">
        <w:t>Dostarczone</w:t>
      </w:r>
      <w:r w:rsidR="00F718DE" w:rsidRPr="00111991">
        <w:t xml:space="preserve"> </w:t>
      </w:r>
      <w:r w:rsidRPr="00111991">
        <w:t>rozwiązanie</w:t>
      </w:r>
      <w:r w:rsidR="00F718DE" w:rsidRPr="00111991">
        <w:t xml:space="preserve"> mus</w:t>
      </w:r>
      <w:r w:rsidRPr="00111991">
        <w:t>i</w:t>
      </w:r>
      <w:r w:rsidR="00F718DE" w:rsidRPr="00111991">
        <w:t xml:space="preserve"> spełniać co najmniej minimalne wymagania określone w</w:t>
      </w:r>
      <w:r w:rsidR="00722370">
        <w:t> </w:t>
      </w:r>
      <w:r w:rsidR="005C062A" w:rsidRPr="00111991">
        <w:t xml:space="preserve">szczegółowym </w:t>
      </w:r>
      <w:r w:rsidR="00F718DE" w:rsidRPr="00111991">
        <w:t xml:space="preserve">opisie przedmiotu zamówienia, który stanowi załącznik nr 1 do umowy. </w:t>
      </w:r>
    </w:p>
    <w:p w14:paraId="768B048D" w14:textId="77777777" w:rsidR="00F718DE" w:rsidRPr="00111991" w:rsidRDefault="00F718DE" w:rsidP="00BF64CA">
      <w:pPr>
        <w:numPr>
          <w:ilvl w:val="0"/>
          <w:numId w:val="5"/>
        </w:numPr>
        <w:spacing w:after="60" w:line="312" w:lineRule="auto"/>
        <w:ind w:left="426" w:hanging="426"/>
        <w:jc w:val="both"/>
      </w:pPr>
      <w:r w:rsidRPr="00111991">
        <w:t>Strony zobowiązują się do podejmowania wszelkich niezbędnych działań zapewniających sprawne, terminowe i prawidłowe wykonanie przedmiotu umowy.</w:t>
      </w:r>
    </w:p>
    <w:p w14:paraId="4E3A8F6E" w14:textId="77777777" w:rsidR="00F718DE" w:rsidRPr="00111991" w:rsidRDefault="00F718DE" w:rsidP="00BF64CA">
      <w:pPr>
        <w:pStyle w:val="Nagwek"/>
        <w:spacing w:line="312" w:lineRule="auto"/>
        <w:ind w:left="426" w:hanging="426"/>
        <w:jc w:val="both"/>
      </w:pPr>
    </w:p>
    <w:p w14:paraId="379D52B1" w14:textId="77777777" w:rsidR="00F718DE" w:rsidRPr="00111991" w:rsidRDefault="00F718DE" w:rsidP="00BF64CA">
      <w:pPr>
        <w:spacing w:line="312" w:lineRule="auto"/>
        <w:ind w:left="426" w:hanging="426"/>
        <w:jc w:val="center"/>
      </w:pPr>
      <w:r w:rsidRPr="00111991">
        <w:rPr>
          <w:bCs w:val="0"/>
        </w:rPr>
        <w:lastRenderedPageBreak/>
        <w:t>§ 2</w:t>
      </w:r>
      <w:r w:rsidRPr="00111991">
        <w:rPr>
          <w:bCs w:val="0"/>
        </w:rPr>
        <w:br/>
      </w:r>
    </w:p>
    <w:p w14:paraId="297A2113" w14:textId="77777777" w:rsidR="00F718DE" w:rsidRPr="00111991" w:rsidRDefault="00F718DE" w:rsidP="00BF64CA">
      <w:pPr>
        <w:numPr>
          <w:ilvl w:val="0"/>
          <w:numId w:val="12"/>
        </w:numPr>
        <w:spacing w:after="60" w:line="312" w:lineRule="auto"/>
        <w:jc w:val="both"/>
      </w:pPr>
      <w:r w:rsidRPr="00111991">
        <w:t xml:space="preserve">Całkowita wartość brutto umowy wynosi </w:t>
      </w:r>
      <w:r w:rsidR="003E3F16">
        <w:rPr>
          <w:b/>
        </w:rPr>
        <w:t>……………….</w:t>
      </w:r>
      <w:r w:rsidRPr="00111991">
        <w:t xml:space="preserve"> złotych (słownie</w:t>
      </w:r>
      <w:r w:rsidR="003E3F16">
        <w:t>:………………………</w:t>
      </w:r>
      <w:r w:rsidR="001A0134">
        <w:t>)</w:t>
      </w:r>
      <w:r w:rsidRPr="00111991">
        <w:t xml:space="preserve"> w tym należny podatek VAT.</w:t>
      </w:r>
    </w:p>
    <w:p w14:paraId="4D53A866" w14:textId="77777777" w:rsidR="002010EB" w:rsidRPr="00111991" w:rsidRDefault="00F718DE" w:rsidP="00BF64CA">
      <w:pPr>
        <w:numPr>
          <w:ilvl w:val="0"/>
          <w:numId w:val="12"/>
        </w:numPr>
        <w:spacing w:after="60" w:line="312" w:lineRule="auto"/>
        <w:ind w:left="426" w:hanging="426"/>
        <w:jc w:val="both"/>
      </w:pPr>
      <w:r w:rsidRPr="00111991">
        <w:t>Całkowita wartość brutto umowy określona w ust. 1 jest niezmienna  i zawiera w sobie wszystkie koszty i wydatki Wykonawcy związane z prawidłową realizacją umowy w tym w</w:t>
      </w:r>
      <w:r w:rsidR="00BF64CA">
        <w:t> </w:t>
      </w:r>
      <w:r w:rsidRPr="00111991">
        <w:t xml:space="preserve">szczególności koszty </w:t>
      </w:r>
      <w:r w:rsidR="00F63481">
        <w:t>dostawy przedmiotu zamówienia wraz z wdrożeniem, przeprowadzeniem wszelkich niezbędnych integracji oraz przeszkoleniem przedstawicieli Zamawiającego.</w:t>
      </w:r>
      <w:r w:rsidRPr="00111991">
        <w:t xml:space="preserve"> </w:t>
      </w:r>
    </w:p>
    <w:p w14:paraId="1D702A5F" w14:textId="77777777" w:rsidR="002010EB" w:rsidRPr="00111991" w:rsidRDefault="00F718DE" w:rsidP="00BF64CA">
      <w:pPr>
        <w:numPr>
          <w:ilvl w:val="0"/>
          <w:numId w:val="12"/>
        </w:numPr>
        <w:spacing w:after="60" w:line="312" w:lineRule="auto"/>
        <w:jc w:val="both"/>
      </w:pPr>
      <w:r w:rsidRPr="00111991">
        <w:t>Płatność zostanie zrealizowana przelewem na rachunek bankowy Wykonawcy o</w:t>
      </w:r>
      <w:r w:rsidR="008B33D3" w:rsidRPr="00111991">
        <w:t> </w:t>
      </w:r>
      <w:r w:rsidR="003E3F16">
        <w:t>numerze ……………………….</w:t>
      </w:r>
      <w:r w:rsidRPr="00111991">
        <w:t xml:space="preserve">, w </w:t>
      </w:r>
      <w:r w:rsidR="006B2DDD">
        <w:t>terminie 14</w:t>
      </w:r>
      <w:r w:rsidRPr="00111991">
        <w:t xml:space="preserve"> dni od dnia otrzymania przez Zamawiającego prawidłowo wystawionej faktury VAT /rachunku.</w:t>
      </w:r>
      <w:r w:rsidRPr="00111991">
        <w:rPr>
          <w:bCs w:val="0"/>
        </w:rPr>
        <w:t xml:space="preserve"> Termin płatności uważa się za zachowany, jeżeli przed jego upływem zostanie wydana dyspozycja obciążenia rachunku bankowego Zamawiającego.</w:t>
      </w:r>
    </w:p>
    <w:p w14:paraId="731645C4" w14:textId="77777777" w:rsidR="002010EB" w:rsidRPr="00111991" w:rsidRDefault="00F718DE" w:rsidP="00BF64CA">
      <w:pPr>
        <w:numPr>
          <w:ilvl w:val="0"/>
          <w:numId w:val="12"/>
        </w:numPr>
        <w:spacing w:after="60" w:line="312" w:lineRule="auto"/>
        <w:ind w:left="426" w:hanging="426"/>
        <w:jc w:val="both"/>
      </w:pPr>
      <w:r w:rsidRPr="00111991">
        <w:t>Podstawą wystawienia faktury VAT/rachunku jest podpisany przez Zamawiającego protokół odbioru, stwierdzający przekazanie Zamawiającemu przedmiotu umowy zgodnego z wymaganiami.</w:t>
      </w:r>
    </w:p>
    <w:p w14:paraId="387F6671" w14:textId="77777777" w:rsidR="00F718DE" w:rsidRPr="00111991" w:rsidRDefault="00F718DE" w:rsidP="00BF64CA">
      <w:pPr>
        <w:numPr>
          <w:ilvl w:val="0"/>
          <w:numId w:val="12"/>
        </w:numPr>
        <w:spacing w:after="60" w:line="312" w:lineRule="auto"/>
        <w:ind w:left="426" w:hanging="426"/>
        <w:jc w:val="both"/>
      </w:pPr>
      <w:r w:rsidRPr="00111991">
        <w:t xml:space="preserve">Wykonawca wystawi fakturę VAT/rachunek, zawierającą następujące dane: </w:t>
      </w:r>
    </w:p>
    <w:p w14:paraId="0A89C8CF" w14:textId="77777777" w:rsidR="009B26BB" w:rsidRPr="00111991" w:rsidRDefault="00F718DE" w:rsidP="00BF64CA">
      <w:pPr>
        <w:pStyle w:val="Nagwek"/>
        <w:spacing w:line="312" w:lineRule="auto"/>
        <w:ind w:left="426"/>
        <w:jc w:val="both"/>
      </w:pPr>
      <w:r w:rsidRPr="004130FD">
        <w:rPr>
          <w:b/>
        </w:rPr>
        <w:t>Nabywca:</w:t>
      </w:r>
      <w:r w:rsidRPr="00111991">
        <w:t xml:space="preserve"> Województwo Warmińsko-Mazurskie, ul. Emilii Plater 1, 10-562 Olsztyn,</w:t>
      </w:r>
    </w:p>
    <w:p w14:paraId="62E952D0" w14:textId="77777777" w:rsidR="003D52E9" w:rsidRDefault="00F718DE" w:rsidP="00BF64CA">
      <w:pPr>
        <w:pStyle w:val="Nagwek"/>
        <w:spacing w:line="312" w:lineRule="auto"/>
        <w:ind w:left="426"/>
        <w:jc w:val="both"/>
      </w:pPr>
      <w:r w:rsidRPr="00111991">
        <w:t>NIP 7393890447,</w:t>
      </w:r>
      <w:r w:rsidR="009B26BB" w:rsidRPr="00111991">
        <w:t xml:space="preserve"> </w:t>
      </w:r>
    </w:p>
    <w:p w14:paraId="2C1AD672" w14:textId="77777777" w:rsidR="002010EB" w:rsidRPr="00111991" w:rsidRDefault="00F718DE" w:rsidP="00BF64CA">
      <w:pPr>
        <w:pStyle w:val="Nagwek"/>
        <w:spacing w:line="312" w:lineRule="auto"/>
        <w:ind w:left="426"/>
        <w:jc w:val="both"/>
      </w:pPr>
      <w:r w:rsidRPr="004130FD">
        <w:rPr>
          <w:b/>
        </w:rPr>
        <w:t>Odbiorca:</w:t>
      </w:r>
      <w:r w:rsidRPr="00111991">
        <w:t xml:space="preserve"> Urząd Marszałkowski Województwa Warmińsko-Mazurskiego w Olsztynie, ul.</w:t>
      </w:r>
      <w:r w:rsidR="00722370">
        <w:t> </w:t>
      </w:r>
      <w:r w:rsidRPr="00111991">
        <w:t>E</w:t>
      </w:r>
      <w:r w:rsidR="002010EB" w:rsidRPr="00111991">
        <w:t>milii Plater 1, 10-562 Olsztyn.</w:t>
      </w:r>
    </w:p>
    <w:p w14:paraId="1CA1A7F0" w14:textId="77777777" w:rsidR="002010EB" w:rsidRPr="00111991" w:rsidRDefault="00F718DE" w:rsidP="00BF64CA">
      <w:pPr>
        <w:pStyle w:val="Nagwek"/>
        <w:numPr>
          <w:ilvl w:val="1"/>
          <w:numId w:val="15"/>
        </w:numPr>
        <w:tabs>
          <w:tab w:val="clear" w:pos="1080"/>
          <w:tab w:val="clear" w:pos="4536"/>
          <w:tab w:val="clear" w:pos="9072"/>
        </w:tabs>
        <w:spacing w:line="312" w:lineRule="auto"/>
        <w:ind w:left="426" w:hanging="426"/>
        <w:jc w:val="both"/>
      </w:pPr>
      <w:r w:rsidRPr="00111991">
        <w:t>Fakturę VAT/rachunek należy dostarczyć do Zamawiającego na adres wskazany w ust.5 z</w:t>
      </w:r>
      <w:r w:rsidR="003B0963" w:rsidRPr="00111991">
        <w:t> </w:t>
      </w:r>
      <w:r w:rsidRPr="00111991">
        <w:t>dopiskiem – Departament Społeczeństwa Informacyjnego.</w:t>
      </w:r>
    </w:p>
    <w:p w14:paraId="00B45179" w14:textId="77777777" w:rsidR="00F718DE" w:rsidRPr="00111991" w:rsidRDefault="00F718DE" w:rsidP="00BF64CA">
      <w:pPr>
        <w:pStyle w:val="Nagwek"/>
        <w:numPr>
          <w:ilvl w:val="1"/>
          <w:numId w:val="15"/>
        </w:numPr>
        <w:tabs>
          <w:tab w:val="clear" w:pos="1080"/>
          <w:tab w:val="clear" w:pos="4536"/>
          <w:tab w:val="clear" w:pos="9072"/>
        </w:tabs>
        <w:spacing w:line="312" w:lineRule="auto"/>
        <w:ind w:left="426" w:hanging="426"/>
        <w:jc w:val="both"/>
      </w:pPr>
      <w:r w:rsidRPr="00111991">
        <w:t>W przypadku opóźnienia w dokonaniu płatności Wykonawca może obciążyć Zamawiającego odsetkami ustawowymi za opóźnienie.</w:t>
      </w:r>
    </w:p>
    <w:p w14:paraId="20A633AD" w14:textId="77777777" w:rsidR="00F718DE" w:rsidRPr="00111991" w:rsidRDefault="00F718DE" w:rsidP="00BF64CA">
      <w:pPr>
        <w:spacing w:line="312" w:lineRule="auto"/>
        <w:ind w:left="360"/>
        <w:jc w:val="center"/>
        <w:rPr>
          <w:bCs w:val="0"/>
        </w:rPr>
      </w:pPr>
    </w:p>
    <w:p w14:paraId="2319277A" w14:textId="77777777" w:rsidR="00F718DE" w:rsidRPr="00111991" w:rsidRDefault="00F718DE" w:rsidP="00BF64CA">
      <w:pPr>
        <w:spacing w:line="312" w:lineRule="auto"/>
        <w:ind w:left="360"/>
        <w:jc w:val="center"/>
      </w:pPr>
      <w:r w:rsidRPr="00111991">
        <w:rPr>
          <w:bCs w:val="0"/>
        </w:rPr>
        <w:t>§ 3</w:t>
      </w:r>
      <w:r w:rsidRPr="00111991">
        <w:br/>
      </w:r>
    </w:p>
    <w:p w14:paraId="170C3812" w14:textId="56E4376C" w:rsidR="00F718DE" w:rsidRPr="00111991" w:rsidRDefault="003A6A4C" w:rsidP="00BF64CA">
      <w:pPr>
        <w:numPr>
          <w:ilvl w:val="0"/>
          <w:numId w:val="6"/>
        </w:numPr>
        <w:spacing w:line="312" w:lineRule="auto"/>
        <w:ind w:left="426" w:hanging="426"/>
      </w:pPr>
      <w:r>
        <w:t>Przedmiot umowy</w:t>
      </w:r>
      <w:r w:rsidR="00E10513">
        <w:t xml:space="preserve"> należy zrealizować w </w:t>
      </w:r>
      <w:r w:rsidR="00BF7C3F">
        <w:t>terminie………..dni kalendarzowych od dnia podpisania umowy.</w:t>
      </w:r>
    </w:p>
    <w:p w14:paraId="4ACFC3F9" w14:textId="77777777" w:rsidR="00F718DE" w:rsidRPr="00111991" w:rsidRDefault="00F63481" w:rsidP="00BF64CA">
      <w:pPr>
        <w:numPr>
          <w:ilvl w:val="0"/>
          <w:numId w:val="6"/>
        </w:numPr>
        <w:spacing w:line="312" w:lineRule="auto"/>
        <w:ind w:left="426" w:hanging="426"/>
        <w:jc w:val="both"/>
        <w:rPr>
          <w:color w:val="000000"/>
        </w:rPr>
      </w:pPr>
      <w:r>
        <w:t>Data zakończenia wszelkich prac przez Wykonawcą</w:t>
      </w:r>
      <w:r w:rsidR="00F718DE" w:rsidRPr="00111991">
        <w:t xml:space="preserve"> nie jest jednoznaczna z terminem odbioru przedmiotu umowy.</w:t>
      </w:r>
    </w:p>
    <w:p w14:paraId="1F9DF6D9" w14:textId="77777777" w:rsidR="00F718DE" w:rsidRPr="00111991" w:rsidRDefault="00F718DE" w:rsidP="00BF64CA">
      <w:pPr>
        <w:numPr>
          <w:ilvl w:val="0"/>
          <w:numId w:val="6"/>
        </w:numPr>
        <w:spacing w:line="312" w:lineRule="auto"/>
        <w:ind w:left="426" w:hanging="426"/>
        <w:jc w:val="both"/>
      </w:pPr>
      <w:r w:rsidRPr="00111991">
        <w:rPr>
          <w:color w:val="000000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podpisany przez Zamawiającego protokół odbioru.</w:t>
      </w:r>
    </w:p>
    <w:p w14:paraId="0A13944A" w14:textId="77777777" w:rsidR="00F718DE" w:rsidRPr="00111991" w:rsidRDefault="00F718DE" w:rsidP="00BF64CA">
      <w:pPr>
        <w:numPr>
          <w:ilvl w:val="0"/>
          <w:numId w:val="6"/>
        </w:numPr>
        <w:spacing w:line="312" w:lineRule="auto"/>
        <w:ind w:left="426" w:hanging="426"/>
        <w:jc w:val="both"/>
        <w:rPr>
          <w:iCs/>
        </w:rPr>
      </w:pPr>
      <w:r w:rsidRPr="00111991">
        <w:t>Za termin odbioru przedmiotu umowy przyjmuje się datę odbioru całego i kompletnego przedmiotu umowy, potwierdzoną przez Zamawiającego i Wykonawcę na protokole odbioru, o którym mowa w ust. 6. Wykonawca zobowiązany jest do umożliwienia Zamawiającemu dokonania odbioru przedmiotu umowy w terminie, o którym mowa w</w:t>
      </w:r>
      <w:r w:rsidR="00AC535E">
        <w:t> </w:t>
      </w:r>
      <w:r w:rsidRPr="00111991">
        <w:t>ust.</w:t>
      </w:r>
      <w:r w:rsidR="00BF64CA">
        <w:t> </w:t>
      </w:r>
      <w:r w:rsidRPr="00111991">
        <w:t>8.</w:t>
      </w:r>
    </w:p>
    <w:p w14:paraId="2C2C89DD" w14:textId="77777777" w:rsidR="00F718DE" w:rsidRPr="00111991" w:rsidRDefault="00F718DE" w:rsidP="00BF64CA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12" w:lineRule="auto"/>
        <w:ind w:left="426" w:hanging="426"/>
        <w:jc w:val="both"/>
      </w:pPr>
      <w:r w:rsidRPr="00111991">
        <w:rPr>
          <w:iCs/>
        </w:rPr>
        <w:lastRenderedPageBreak/>
        <w:t xml:space="preserve">Zamawiający przystąpi do odbioru przedmiotu umowy oraz </w:t>
      </w:r>
      <w:r w:rsidRPr="00111991">
        <w:t xml:space="preserve">przeprowadzenia testów zgodności dostarczonego przedmiotu umowy z wymaganiami opisanymi w szczegółowym opisie przedmiotu zamówienia </w:t>
      </w:r>
      <w:r w:rsidRPr="00111991">
        <w:rPr>
          <w:iCs/>
        </w:rPr>
        <w:t>w pierwszym dn</w:t>
      </w:r>
      <w:r w:rsidR="00D956E3">
        <w:rPr>
          <w:iCs/>
        </w:rPr>
        <w:t>iu roboczym po dniu zgłoszenia przez Wykonawcę gotowości do odbioru</w:t>
      </w:r>
      <w:r w:rsidRPr="00111991">
        <w:rPr>
          <w:iCs/>
        </w:rPr>
        <w:t>, wyłącznie w godzinach pracy Zamawiającego. Zamawiający dokona odbio</w:t>
      </w:r>
      <w:r w:rsidR="00D956E3">
        <w:rPr>
          <w:iCs/>
        </w:rPr>
        <w:t>ru przedmiotu umowy wyłącznie w </w:t>
      </w:r>
      <w:r w:rsidRPr="00111991">
        <w:rPr>
          <w:iCs/>
        </w:rPr>
        <w:t xml:space="preserve">przypadku, gdy wszystkie testy zgodności będą pozytywne. </w:t>
      </w:r>
    </w:p>
    <w:p w14:paraId="43B1B8DA" w14:textId="77777777" w:rsidR="00F718DE" w:rsidRPr="00111991" w:rsidRDefault="00F718DE" w:rsidP="00BF64CA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12" w:lineRule="auto"/>
        <w:ind w:left="426" w:hanging="426"/>
        <w:jc w:val="both"/>
      </w:pPr>
      <w:r w:rsidRPr="00111991">
        <w:t>Przez testy zgodności rozumie się zaprezentowanie Zamawiającemu</w:t>
      </w:r>
      <w:r w:rsidR="00D956E3">
        <w:t xml:space="preserve"> przez Wykonawcę</w:t>
      </w:r>
      <w:r w:rsidRPr="00111991">
        <w:t xml:space="preserve"> wszystkich wymaganych w szczegółowym opisie przedmiocie zamówienia funkcjonalności i cech przedmiotów objętych umową</w:t>
      </w:r>
      <w:r w:rsidR="00D956E3">
        <w:t xml:space="preserve"> wraz z praktycznym przetestowanie scenariuszy użycia dostarczanego oprogramowania</w:t>
      </w:r>
      <w:r w:rsidRPr="00111991">
        <w:t>.</w:t>
      </w:r>
    </w:p>
    <w:p w14:paraId="140D6DAC" w14:textId="77777777" w:rsidR="00F718DE" w:rsidRPr="00111991" w:rsidRDefault="00F718DE" w:rsidP="00BF64CA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12" w:lineRule="auto"/>
        <w:ind w:left="426" w:hanging="426"/>
        <w:jc w:val="both"/>
      </w:pPr>
      <w:r w:rsidRPr="00111991">
        <w:t>Testy będą dotyczyć całego przedmiotu umowy.</w:t>
      </w:r>
    </w:p>
    <w:p w14:paraId="6235173B" w14:textId="77777777" w:rsidR="00F718DE" w:rsidRPr="00111991" w:rsidRDefault="00F718DE" w:rsidP="00BF64CA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12" w:lineRule="auto"/>
        <w:ind w:left="426" w:hanging="426"/>
        <w:jc w:val="both"/>
      </w:pPr>
      <w:r w:rsidRPr="00111991">
        <w:t>Testy zos</w:t>
      </w:r>
      <w:r w:rsidR="00D956E3">
        <w:t>taną przeprowadzone w terminie 10</w:t>
      </w:r>
      <w:r w:rsidRPr="00111991">
        <w:t xml:space="preserve"> dni roboczych liczonych od dnia przystąpie</w:t>
      </w:r>
      <w:r w:rsidR="00D956E3">
        <w:t>nia do odbioru, zgodnie z ust. 5</w:t>
      </w:r>
      <w:r w:rsidRPr="00111991">
        <w:t>.</w:t>
      </w:r>
    </w:p>
    <w:p w14:paraId="29C911AB" w14:textId="77777777" w:rsidR="00F718DE" w:rsidRPr="00111991" w:rsidRDefault="00F718DE" w:rsidP="00BF64CA">
      <w:pPr>
        <w:numPr>
          <w:ilvl w:val="0"/>
          <w:numId w:val="6"/>
        </w:numPr>
        <w:spacing w:line="312" w:lineRule="auto"/>
        <w:ind w:left="426" w:hanging="426"/>
        <w:jc w:val="both"/>
      </w:pPr>
      <w:r w:rsidRPr="00111991">
        <w:rPr>
          <w:iCs/>
        </w:rPr>
        <w:t xml:space="preserve"> Wykonawca zobowiązany jest do dostarczenia wraz z przedmiotem umowy kom</w:t>
      </w:r>
      <w:r w:rsidR="00D956E3">
        <w:rPr>
          <w:iCs/>
        </w:rPr>
        <w:t>pletnej dokumentacji wdrożonego produktu wraz z dokumentami poświadczającymi udzielenie niezbędnych licencji</w:t>
      </w:r>
      <w:r w:rsidRPr="00111991">
        <w:rPr>
          <w:iCs/>
        </w:rPr>
        <w:t>.</w:t>
      </w:r>
    </w:p>
    <w:p w14:paraId="21B7A1CB" w14:textId="77777777" w:rsidR="00F718DE" w:rsidRPr="00111991" w:rsidRDefault="00F718DE" w:rsidP="00BF64CA">
      <w:pPr>
        <w:numPr>
          <w:ilvl w:val="0"/>
          <w:numId w:val="6"/>
        </w:numPr>
        <w:spacing w:line="312" w:lineRule="auto"/>
        <w:ind w:left="426" w:hanging="426"/>
        <w:jc w:val="both"/>
      </w:pPr>
      <w:r w:rsidRPr="00111991">
        <w:t xml:space="preserve">W przypadku nie spełnienia wszystkich wymaganych w szczegółowym opisie przedmiotu zamówienia cech i funkcjonalności Zamawiający nie dokona odbioru przedmiotu umowy. </w:t>
      </w:r>
      <w:r w:rsidR="00E306F1" w:rsidRPr="00111991">
        <w:t xml:space="preserve">W takim wypadku </w:t>
      </w:r>
      <w:r w:rsidRPr="00111991">
        <w:t>Wykonawca zobligowany będzie do dostarczenia przedmiotu umowy zgodnego z wymaganiami Zamawiającego niezwłocznie, jednak nie później niż w</w:t>
      </w:r>
      <w:r w:rsidR="00DD510C" w:rsidRPr="00111991">
        <w:t> </w:t>
      </w:r>
      <w:r w:rsidRPr="00111991">
        <w:t xml:space="preserve">terminie </w:t>
      </w:r>
      <w:r w:rsidR="00D956E3">
        <w:t>1</w:t>
      </w:r>
      <w:r w:rsidR="00BF64CA">
        <w:t>4</w:t>
      </w:r>
      <w:r w:rsidRPr="00111991">
        <w:t xml:space="preserve"> dni</w:t>
      </w:r>
      <w:r w:rsidR="00D956E3">
        <w:t xml:space="preserve"> </w:t>
      </w:r>
      <w:r w:rsidR="00BF64CA">
        <w:t>kalendarzowych</w:t>
      </w:r>
      <w:r w:rsidRPr="00111991">
        <w:t xml:space="preserve"> od dnia doręczenia wezwania przez Zamawiającego. Powyższy obowiązek Wykonawcy pozostaje bez wpływu na uprawnienie Zamawiającego do naliczenia kar umownych, o których mowa w § 6 umowy.</w:t>
      </w:r>
    </w:p>
    <w:p w14:paraId="1CC6A5F7" w14:textId="77777777" w:rsidR="00F718DE" w:rsidRPr="00111991" w:rsidRDefault="00F718DE" w:rsidP="00BF64CA">
      <w:pPr>
        <w:numPr>
          <w:ilvl w:val="0"/>
          <w:numId w:val="6"/>
        </w:numPr>
        <w:spacing w:line="312" w:lineRule="auto"/>
        <w:ind w:left="426" w:hanging="426"/>
        <w:jc w:val="both"/>
      </w:pPr>
      <w:r w:rsidRPr="00111991">
        <w:t>W sytuacji nie wykonania</w:t>
      </w:r>
      <w:r w:rsidR="00D956E3">
        <w:t xml:space="preserve"> obowiązku określonego w ust. 10</w:t>
      </w:r>
      <w:r w:rsidRPr="00111991">
        <w:t xml:space="preserve"> Zamawiający ma prawo do odstąpienia od przedmiotowej umowy z przyczyn leżących po stronie Wykonawcy i</w:t>
      </w:r>
      <w:r w:rsidR="00DD510C" w:rsidRPr="00111991">
        <w:t> </w:t>
      </w:r>
      <w:r w:rsidRPr="00111991">
        <w:t xml:space="preserve">naliczenia z tego tytułu kary umownej, o której mowa w § 6 ust. 2. </w:t>
      </w:r>
    </w:p>
    <w:p w14:paraId="0BD9B792" w14:textId="77777777" w:rsidR="00F718DE" w:rsidRPr="00111991" w:rsidRDefault="00F718DE" w:rsidP="00BF64CA">
      <w:pPr>
        <w:numPr>
          <w:ilvl w:val="0"/>
          <w:numId w:val="6"/>
        </w:numPr>
        <w:spacing w:line="312" w:lineRule="auto"/>
        <w:ind w:left="426" w:hanging="426"/>
        <w:jc w:val="both"/>
      </w:pPr>
      <w:r w:rsidRPr="00111991">
        <w:t>Zamawiający zastrzega sobie prawo do dopuszczenia do udziału w czynnościach odbiorowych osób trzecich, w tym ekspertów, specjalistów, biegłych.</w:t>
      </w:r>
    </w:p>
    <w:p w14:paraId="3A64106A" w14:textId="77777777" w:rsidR="00F718DE" w:rsidRPr="00111991" w:rsidRDefault="00F718DE" w:rsidP="00BF64CA">
      <w:pPr>
        <w:numPr>
          <w:ilvl w:val="0"/>
          <w:numId w:val="6"/>
        </w:numPr>
        <w:spacing w:line="312" w:lineRule="auto"/>
        <w:ind w:left="426" w:hanging="426"/>
        <w:jc w:val="both"/>
      </w:pPr>
      <w:r w:rsidRPr="00111991">
        <w:t>Osobą uprawnioną ze strony Zamawiającego do jednoosobowego podpisania protokołu odbioru, niezależnie od osób uprawnionych do reprezentowania Zamawiającego, jest</w:t>
      </w:r>
      <w:r w:rsidR="003E3F16">
        <w:t>: ……………………………..</w:t>
      </w:r>
    </w:p>
    <w:p w14:paraId="2BD68B13" w14:textId="77777777" w:rsidR="00F718DE" w:rsidRPr="00111991" w:rsidRDefault="00F718DE" w:rsidP="00BF64CA">
      <w:pPr>
        <w:numPr>
          <w:ilvl w:val="0"/>
          <w:numId w:val="6"/>
        </w:numPr>
        <w:spacing w:line="312" w:lineRule="auto"/>
        <w:ind w:left="426" w:hanging="426"/>
        <w:jc w:val="both"/>
      </w:pPr>
      <w:r w:rsidRPr="00111991">
        <w:t>Za dni robocze Zamawiający uważa dni tygodnia od poniedziałku do piątku z</w:t>
      </w:r>
      <w:r w:rsidR="00DD510C" w:rsidRPr="00111991">
        <w:t> </w:t>
      </w:r>
      <w:r w:rsidRPr="00111991">
        <w:t>wyłączeniem dni ustawowo wolnych od pracy.</w:t>
      </w:r>
    </w:p>
    <w:p w14:paraId="60A22633" w14:textId="77777777" w:rsidR="00DC3BF4" w:rsidRPr="00111991" w:rsidRDefault="00DC3BF4" w:rsidP="00BF64CA">
      <w:pPr>
        <w:numPr>
          <w:ilvl w:val="0"/>
          <w:numId w:val="6"/>
        </w:numPr>
        <w:suppressAutoHyphens w:val="0"/>
        <w:spacing w:before="60" w:after="60" w:line="312" w:lineRule="auto"/>
        <w:ind w:left="426" w:hanging="426"/>
        <w:jc w:val="both"/>
      </w:pPr>
      <w:r w:rsidRPr="00111991">
        <w:t>Wykonawca oświadcza, że wykonując dostawę nie naruszy praw majątkowych osób trzecich i przekaże przedmiot umowy Zamawiającemu w stanie wolnym od obciążeń prawami osób trzecich.</w:t>
      </w:r>
    </w:p>
    <w:p w14:paraId="47A06B9C" w14:textId="77777777" w:rsidR="00DC3BF4" w:rsidRPr="00111991" w:rsidRDefault="00DC3BF4" w:rsidP="00BF64CA">
      <w:pPr>
        <w:numPr>
          <w:ilvl w:val="0"/>
          <w:numId w:val="6"/>
        </w:numPr>
        <w:suppressAutoHyphens w:val="0"/>
        <w:spacing w:before="60" w:after="60" w:line="312" w:lineRule="auto"/>
        <w:ind w:left="426" w:hanging="426"/>
        <w:jc w:val="both"/>
      </w:pPr>
      <w:r w:rsidRPr="00111991">
        <w:t>Wykonawca zobowiązany jest do ścisłej współpracy z Zamawiającym i niezwłocznego informowania Zamawiającego o wszelkich okolicznościach mogących mieć wpływ na</w:t>
      </w:r>
      <w:r w:rsidR="00DD510C" w:rsidRPr="00111991">
        <w:t> </w:t>
      </w:r>
      <w:r w:rsidRPr="00111991">
        <w:t xml:space="preserve">prawidłowość lub terminowość realizacji umowy za pośrednictwem </w:t>
      </w:r>
      <w:r w:rsidR="00875A26" w:rsidRPr="00111991">
        <w:t>poczty elektronicznej</w:t>
      </w:r>
      <w:r w:rsidRPr="00111991">
        <w:t xml:space="preserve"> lub telefonicznie</w:t>
      </w:r>
      <w:r w:rsidR="002F741F" w:rsidRPr="00111991">
        <w:t>.</w:t>
      </w:r>
    </w:p>
    <w:p w14:paraId="704D2DE4" w14:textId="77777777" w:rsidR="00F718DE" w:rsidRPr="00111991" w:rsidRDefault="00F718DE" w:rsidP="00BF64CA">
      <w:pPr>
        <w:spacing w:line="312" w:lineRule="auto"/>
        <w:ind w:left="426" w:hanging="426"/>
        <w:rPr>
          <w:bCs w:val="0"/>
        </w:rPr>
      </w:pPr>
    </w:p>
    <w:p w14:paraId="5BE66515" w14:textId="77777777" w:rsidR="00F718DE" w:rsidRPr="00111991" w:rsidRDefault="00F718DE" w:rsidP="00BF64CA">
      <w:pPr>
        <w:pStyle w:val="NumberList"/>
        <w:spacing w:line="312" w:lineRule="auto"/>
        <w:ind w:left="426" w:hanging="426"/>
        <w:jc w:val="center"/>
        <w:rPr>
          <w:i w:val="0"/>
          <w:iCs/>
          <w:sz w:val="22"/>
          <w:lang w:val="pl-PL"/>
        </w:rPr>
      </w:pPr>
    </w:p>
    <w:p w14:paraId="30C0CE24" w14:textId="77777777" w:rsidR="00F718DE" w:rsidRPr="00111991" w:rsidRDefault="00D956E3" w:rsidP="00BF64CA">
      <w:pPr>
        <w:spacing w:line="312" w:lineRule="auto"/>
        <w:ind w:left="426" w:hanging="426"/>
        <w:jc w:val="center"/>
      </w:pPr>
      <w:r>
        <w:lastRenderedPageBreak/>
        <w:t>§ 4</w:t>
      </w:r>
      <w:r w:rsidR="00F718DE" w:rsidRPr="00111991">
        <w:br/>
      </w:r>
    </w:p>
    <w:p w14:paraId="6FB10A0D" w14:textId="77777777" w:rsidR="00F718DE" w:rsidRPr="00111991" w:rsidRDefault="003E3F16" w:rsidP="00BF64CA">
      <w:pPr>
        <w:numPr>
          <w:ilvl w:val="3"/>
          <w:numId w:val="3"/>
        </w:numPr>
        <w:tabs>
          <w:tab w:val="clear" w:pos="2880"/>
        </w:tabs>
        <w:spacing w:line="312" w:lineRule="auto"/>
        <w:ind w:left="426"/>
        <w:jc w:val="both"/>
      </w:pPr>
      <w:r>
        <w:t xml:space="preserve">Okres gwarancji wynosi </w:t>
      </w:r>
      <w:r w:rsidR="00D956E3" w:rsidRPr="00D956E3">
        <w:rPr>
          <w:b/>
        </w:rPr>
        <w:t>12 miesięcy</w:t>
      </w:r>
      <w:r w:rsidR="003A57BE" w:rsidRPr="00111991">
        <w:t xml:space="preserve"> licząc od dnia odbioru przedmiotu umowy potwierdzonego protokołem odbioru</w:t>
      </w:r>
      <w:r w:rsidR="00846E7B" w:rsidRPr="00111991">
        <w:t xml:space="preserve"> podpisanym przez Zamawiającego</w:t>
      </w:r>
      <w:r w:rsidR="003A57BE" w:rsidRPr="00111991">
        <w:t xml:space="preserve">. </w:t>
      </w:r>
      <w:r w:rsidR="00F718DE" w:rsidRPr="00111991">
        <w:t>Zgłoszenia usterek</w:t>
      </w:r>
      <w:r>
        <w:t xml:space="preserve"> dokonywane będą telefonicznie:……………………….</w:t>
      </w:r>
      <w:r w:rsidR="00DD76A5" w:rsidRPr="00DD76A5">
        <w:t xml:space="preserve"> </w:t>
      </w:r>
      <w:r>
        <w:t>lub pocztą elektroniczną: ……………………</w:t>
      </w:r>
      <w:r w:rsidR="00D92DBA" w:rsidRPr="00111991">
        <w:t xml:space="preserve"> Przyjmowanie </w:t>
      </w:r>
      <w:r w:rsidR="00F718DE" w:rsidRPr="00111991">
        <w:t xml:space="preserve">zgłoszeń serwisowych wad i usterek </w:t>
      </w:r>
      <w:r w:rsidR="00D956E3">
        <w:t>oprogramowania</w:t>
      </w:r>
      <w:r w:rsidR="00F718DE" w:rsidRPr="00111991">
        <w:t xml:space="preserve"> </w:t>
      </w:r>
      <w:r w:rsidR="00D92DBA" w:rsidRPr="00111991">
        <w:t xml:space="preserve">będzie mogło następować </w:t>
      </w:r>
      <w:r w:rsidR="00F718DE" w:rsidRPr="00111991">
        <w:t>przez 24 godziny na dobę, przez 7 dni w tygodniu przez wszystkie dni w roku. Za chwilę zgłoszenia wad lub usterek uważa się odpowiednio chwilę zgłoszenia wad lub usterek urządzenia telefonicznie, pocztą elektroniczną</w:t>
      </w:r>
      <w:r w:rsidR="00D92DBA" w:rsidRPr="00111991">
        <w:t xml:space="preserve"> pod </w:t>
      </w:r>
      <w:r w:rsidR="00236E14" w:rsidRPr="00111991">
        <w:t>numerem telefonu/adresem poczty elektronicznej, o którym mowa wyżej</w:t>
      </w:r>
      <w:r w:rsidR="00F718DE" w:rsidRPr="00111991">
        <w:t xml:space="preserve">. </w:t>
      </w:r>
    </w:p>
    <w:p w14:paraId="75DB7FCB" w14:textId="77777777" w:rsidR="00DB2568" w:rsidRPr="00111991" w:rsidRDefault="00111991" w:rsidP="00BF64CA">
      <w:pPr>
        <w:numPr>
          <w:ilvl w:val="3"/>
          <w:numId w:val="3"/>
        </w:numPr>
        <w:tabs>
          <w:tab w:val="clear" w:pos="2880"/>
        </w:tabs>
        <w:spacing w:line="312" w:lineRule="auto"/>
        <w:ind w:left="426" w:hanging="426"/>
        <w:jc w:val="both"/>
      </w:pPr>
      <w:r w:rsidRPr="00111991">
        <w:t>Gwarant nie może żądać od Zamawiającego jakichkolwiek dodatkowych świadczeń, opłat lub kosztów, a także żądać od Zamawiającego wypełniania dodatkowych obowiązków lub ograniczać Zamawiającego w jego prawach wynikających z zapisów umowy z tytułu udzielanej gwarancji i świadczonych w jej ramach napraw gwarancyjnych.</w:t>
      </w:r>
    </w:p>
    <w:p w14:paraId="00C27E52" w14:textId="77777777" w:rsidR="00ED2EDB" w:rsidRDefault="00111991" w:rsidP="00BF64CA">
      <w:pPr>
        <w:numPr>
          <w:ilvl w:val="3"/>
          <w:numId w:val="3"/>
        </w:numPr>
        <w:tabs>
          <w:tab w:val="clear" w:pos="2880"/>
        </w:tabs>
        <w:spacing w:line="312" w:lineRule="auto"/>
        <w:ind w:left="426" w:hanging="426"/>
        <w:jc w:val="both"/>
      </w:pPr>
      <w:r w:rsidRPr="00111991">
        <w:t>Wykonawca zobowiązuje się do wykonywania obowiązków wynikających z Umowy w</w:t>
      </w:r>
      <w:r w:rsidR="00AC535E">
        <w:t> </w:t>
      </w:r>
      <w:r w:rsidRPr="00111991">
        <w:t>sposób zapobiegający utracie danych Zamawiającego, do których będzie miał dostęp w trakcie wykonywania prac. W przypadku, gdy wykonywanie prac wiąże się z ryzykiem utraty danych, Wykonawca zobowiązany jest poinformować o tym Zamawiającego przed przystąpieniem do naprawy oraz umożliwić Zamawiającemu wykonanie kopii zapasowych danych.</w:t>
      </w:r>
    </w:p>
    <w:p w14:paraId="4074AEBC" w14:textId="77777777" w:rsidR="00ED2EDB" w:rsidRPr="00BF64CA" w:rsidRDefault="00ED2EDB" w:rsidP="00BF64CA">
      <w:pPr>
        <w:spacing w:line="312" w:lineRule="auto"/>
        <w:ind w:left="426"/>
      </w:pPr>
      <w:r w:rsidRPr="00BF64CA">
        <w:t xml:space="preserve">                                                                § 5</w:t>
      </w:r>
    </w:p>
    <w:p w14:paraId="57603CCF" w14:textId="592BD5CD" w:rsidR="00E407A7" w:rsidRPr="00BF64CA" w:rsidRDefault="00ED2EDB" w:rsidP="00BF64CA">
      <w:pPr>
        <w:pStyle w:val="NumberList"/>
        <w:numPr>
          <w:ilvl w:val="0"/>
          <w:numId w:val="22"/>
        </w:numPr>
        <w:tabs>
          <w:tab w:val="left" w:pos="426"/>
        </w:tabs>
        <w:spacing w:line="312" w:lineRule="auto"/>
        <w:ind w:left="567" w:hanging="567"/>
        <w:jc w:val="both"/>
        <w:rPr>
          <w:i w:val="0"/>
          <w:iCs/>
          <w:color w:val="auto"/>
          <w:sz w:val="22"/>
          <w:lang w:val="pl-PL"/>
        </w:rPr>
      </w:pPr>
      <w:r w:rsidRPr="00BF64CA">
        <w:rPr>
          <w:i w:val="0"/>
          <w:iCs/>
          <w:color w:val="auto"/>
          <w:sz w:val="22"/>
          <w:lang w:val="pl-PL"/>
        </w:rPr>
        <w:t>Wykonawca zobowiązuje się do świadczenia asysty t</w:t>
      </w:r>
      <w:r w:rsidR="001775D6" w:rsidRPr="00BF64CA">
        <w:rPr>
          <w:i w:val="0"/>
          <w:iCs/>
          <w:color w:val="auto"/>
          <w:sz w:val="22"/>
          <w:lang w:val="pl-PL"/>
        </w:rPr>
        <w:t>echnicznej przez 12 miesięcy od</w:t>
      </w:r>
      <w:r w:rsidR="006C4528">
        <w:rPr>
          <w:i w:val="0"/>
          <w:iCs/>
          <w:color w:val="auto"/>
          <w:sz w:val="22"/>
          <w:lang w:val="pl-PL"/>
        </w:rPr>
        <w:t> </w:t>
      </w:r>
      <w:r w:rsidRPr="00BF64CA">
        <w:rPr>
          <w:i w:val="0"/>
          <w:iCs/>
          <w:color w:val="auto"/>
          <w:sz w:val="22"/>
          <w:lang w:val="pl-PL"/>
        </w:rPr>
        <w:t>dnia podpisania z wynikiem pozytywnym protokołu odbioru, w tym do:</w:t>
      </w:r>
    </w:p>
    <w:p w14:paraId="2209C6B0" w14:textId="77777777" w:rsidR="001775D6" w:rsidRPr="00BF64CA" w:rsidRDefault="001775D6" w:rsidP="00BF64CA">
      <w:pPr>
        <w:pStyle w:val="NumberList"/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i w:val="0"/>
          <w:iCs/>
          <w:color w:val="auto"/>
          <w:sz w:val="22"/>
          <w:lang w:val="pl-PL"/>
        </w:rPr>
      </w:pPr>
      <w:r w:rsidRPr="00BF64CA">
        <w:rPr>
          <w:i w:val="0"/>
          <w:iCs/>
          <w:color w:val="auto"/>
          <w:sz w:val="22"/>
          <w:lang w:val="pl-PL"/>
        </w:rPr>
        <w:t xml:space="preserve">Dostosowania systemu do </w:t>
      </w:r>
      <w:r w:rsidR="001223BE" w:rsidRPr="00BF64CA">
        <w:rPr>
          <w:i w:val="0"/>
          <w:iCs/>
          <w:color w:val="auto"/>
          <w:sz w:val="22"/>
          <w:lang w:val="pl-PL"/>
        </w:rPr>
        <w:t>wymagań i struktur zgodnych z Rozporządzeniem Ministra Rozwoju, Pracy i Technologii z dnia 27 lipca 2021 r. w sprawie bazy danych obiektów topograficznych, a także standardowych opracowań kartograficznych (Dz. U. 2021 poz. 1412) w terminach:</w:t>
      </w:r>
    </w:p>
    <w:p w14:paraId="6C182095" w14:textId="77777777" w:rsidR="001223BE" w:rsidRPr="00BF64CA" w:rsidRDefault="001223BE" w:rsidP="00BF64CA">
      <w:pPr>
        <w:pStyle w:val="NumberList"/>
        <w:numPr>
          <w:ilvl w:val="0"/>
          <w:numId w:val="24"/>
        </w:numPr>
        <w:tabs>
          <w:tab w:val="left" w:pos="426"/>
        </w:tabs>
        <w:spacing w:line="312" w:lineRule="auto"/>
        <w:jc w:val="both"/>
        <w:rPr>
          <w:i w:val="0"/>
          <w:iCs/>
          <w:color w:val="auto"/>
          <w:sz w:val="22"/>
          <w:lang w:val="pl-PL"/>
        </w:rPr>
      </w:pPr>
      <w:r w:rsidRPr="00BF64CA">
        <w:rPr>
          <w:i w:val="0"/>
          <w:iCs/>
          <w:color w:val="auto"/>
          <w:sz w:val="22"/>
          <w:lang w:val="pl-PL"/>
        </w:rPr>
        <w:t xml:space="preserve">w zakresie funkcjonalności importu, eksportu oraz edycji geometrycznej </w:t>
      </w:r>
      <w:r w:rsidRPr="00BF64CA">
        <w:rPr>
          <w:i w:val="0"/>
          <w:iCs/>
          <w:color w:val="auto"/>
          <w:sz w:val="22"/>
          <w:lang w:val="pl-PL"/>
        </w:rPr>
        <w:br/>
        <w:t>i atrybutowej danych bdot10k w terminie do 60 dni od przekazania przez Zamawiającego danych BDOT10k zgodnych z nowym rozporządzeniem.</w:t>
      </w:r>
    </w:p>
    <w:p w14:paraId="74A6DB61" w14:textId="77777777" w:rsidR="00B824D6" w:rsidRPr="00BF64CA" w:rsidRDefault="00B824D6" w:rsidP="00BF64CA">
      <w:pPr>
        <w:pStyle w:val="NumberList"/>
        <w:numPr>
          <w:ilvl w:val="0"/>
          <w:numId w:val="24"/>
        </w:numPr>
        <w:tabs>
          <w:tab w:val="left" w:pos="426"/>
        </w:tabs>
        <w:spacing w:line="312" w:lineRule="auto"/>
        <w:jc w:val="both"/>
        <w:rPr>
          <w:i w:val="0"/>
          <w:iCs/>
          <w:color w:val="auto"/>
          <w:sz w:val="22"/>
          <w:lang w:val="pl-PL"/>
        </w:rPr>
      </w:pPr>
      <w:r w:rsidRPr="00BF64CA">
        <w:rPr>
          <w:i w:val="0"/>
          <w:iCs/>
          <w:color w:val="auto"/>
          <w:sz w:val="22"/>
          <w:lang w:val="pl-PL"/>
        </w:rPr>
        <w:t>w zakresie funkcjonalności kontroli danych BDOT10k w terminie do 180 dni od momentu przekazania przez Zamawiającego szablonu</w:t>
      </w:r>
      <w:r w:rsidR="00ED0F95" w:rsidRPr="00BF64CA">
        <w:rPr>
          <w:i w:val="0"/>
          <w:iCs/>
          <w:color w:val="auto"/>
          <w:sz w:val="22"/>
          <w:lang w:val="pl-PL"/>
        </w:rPr>
        <w:t xml:space="preserve"> kontroli w pliku *</w:t>
      </w:r>
      <w:r w:rsidRPr="00BF64CA">
        <w:rPr>
          <w:i w:val="0"/>
          <w:iCs/>
          <w:color w:val="auto"/>
          <w:sz w:val="22"/>
          <w:lang w:val="pl-PL"/>
        </w:rPr>
        <w:t>.</w:t>
      </w:r>
      <w:proofErr w:type="spellStart"/>
      <w:r w:rsidRPr="00BF64CA">
        <w:rPr>
          <w:i w:val="0"/>
          <w:iCs/>
          <w:color w:val="auto"/>
          <w:sz w:val="22"/>
          <w:lang w:val="pl-PL"/>
        </w:rPr>
        <w:t>xml</w:t>
      </w:r>
      <w:proofErr w:type="spellEnd"/>
      <w:r w:rsidRPr="00BF64CA">
        <w:rPr>
          <w:i w:val="0"/>
          <w:iCs/>
          <w:color w:val="auto"/>
          <w:sz w:val="22"/>
          <w:lang w:val="pl-PL"/>
        </w:rPr>
        <w:t xml:space="preserve"> zawierającego reguły wykonywania kontroli zgodnie z nowym rozporządzeniem.</w:t>
      </w:r>
    </w:p>
    <w:p w14:paraId="403AFDC4" w14:textId="77777777" w:rsidR="00B824D6" w:rsidRPr="00BF64CA" w:rsidRDefault="00B824D6" w:rsidP="00BF64CA">
      <w:pPr>
        <w:pStyle w:val="NumberList"/>
        <w:numPr>
          <w:ilvl w:val="0"/>
          <w:numId w:val="24"/>
        </w:numPr>
        <w:tabs>
          <w:tab w:val="left" w:pos="426"/>
        </w:tabs>
        <w:spacing w:line="312" w:lineRule="auto"/>
        <w:jc w:val="both"/>
        <w:rPr>
          <w:i w:val="0"/>
          <w:iCs/>
          <w:color w:val="auto"/>
          <w:sz w:val="22"/>
          <w:lang w:val="pl-PL"/>
        </w:rPr>
      </w:pPr>
      <w:r w:rsidRPr="00BF64CA">
        <w:rPr>
          <w:i w:val="0"/>
          <w:iCs/>
          <w:color w:val="auto"/>
          <w:sz w:val="22"/>
          <w:lang w:val="pl-PL"/>
        </w:rPr>
        <w:t xml:space="preserve">W pozostałych zakresach w terminie nie późniejszym niż termin określony </w:t>
      </w:r>
      <w:r w:rsidRPr="00BF64CA">
        <w:rPr>
          <w:i w:val="0"/>
          <w:iCs/>
          <w:color w:val="auto"/>
          <w:sz w:val="22"/>
          <w:lang w:val="pl-PL"/>
        </w:rPr>
        <w:br/>
        <w:t>w § 15 nowego rozporządzenia.</w:t>
      </w:r>
    </w:p>
    <w:p w14:paraId="322626D7" w14:textId="77777777" w:rsidR="00ED0F95" w:rsidRPr="00BF64CA" w:rsidRDefault="00B824D6" w:rsidP="00BF64CA">
      <w:pPr>
        <w:pStyle w:val="NumberList"/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i w:val="0"/>
          <w:iCs/>
          <w:color w:val="auto"/>
          <w:sz w:val="22"/>
          <w:lang w:val="pl-PL"/>
        </w:rPr>
      </w:pPr>
      <w:r w:rsidRPr="00BF64CA">
        <w:rPr>
          <w:i w:val="0"/>
          <w:iCs/>
          <w:color w:val="auto"/>
          <w:sz w:val="22"/>
          <w:lang w:val="pl-PL"/>
        </w:rPr>
        <w:t>Realizacji zgłoszeń dotyczących błędnego działania systemu, wymagających modyfikacji, których wynikiem będzie nowa kompilacja systemu w terminie nieprzekraczającym 5 dni roboczych od ich zgłoszenia lub w szczególnych przypadkach dłuższym, po uprze</w:t>
      </w:r>
      <w:r w:rsidR="00ED0F95" w:rsidRPr="00BF64CA">
        <w:rPr>
          <w:i w:val="0"/>
          <w:iCs/>
          <w:color w:val="auto"/>
          <w:sz w:val="22"/>
          <w:lang w:val="pl-PL"/>
        </w:rPr>
        <w:t>dnim uzgodnieniu z Zamawiającym.</w:t>
      </w:r>
    </w:p>
    <w:p w14:paraId="7CACC963" w14:textId="3CFC03F9" w:rsidR="00ED0F95" w:rsidRPr="00BF64CA" w:rsidRDefault="00ED0F95" w:rsidP="00BF64CA">
      <w:pPr>
        <w:pStyle w:val="NumberList"/>
        <w:numPr>
          <w:ilvl w:val="0"/>
          <w:numId w:val="22"/>
        </w:numPr>
        <w:tabs>
          <w:tab w:val="left" w:pos="426"/>
        </w:tabs>
        <w:spacing w:line="312" w:lineRule="auto"/>
        <w:ind w:left="426" w:hanging="426"/>
        <w:jc w:val="both"/>
        <w:rPr>
          <w:i w:val="0"/>
          <w:iCs/>
          <w:color w:val="auto"/>
          <w:sz w:val="22"/>
          <w:lang w:val="pl-PL"/>
        </w:rPr>
      </w:pPr>
      <w:r w:rsidRPr="00BF64CA">
        <w:rPr>
          <w:i w:val="0"/>
          <w:iCs/>
          <w:color w:val="auto"/>
          <w:sz w:val="22"/>
          <w:lang w:val="pl-PL"/>
        </w:rPr>
        <w:t>Wykonawca zobowiązuje się świadczenia asysty technicznej wymienionej w §</w:t>
      </w:r>
      <w:r w:rsidR="00474855" w:rsidRPr="00BF64CA">
        <w:rPr>
          <w:i w:val="0"/>
          <w:iCs/>
          <w:color w:val="auto"/>
          <w:sz w:val="22"/>
          <w:lang w:val="pl-PL"/>
        </w:rPr>
        <w:t xml:space="preserve"> </w:t>
      </w:r>
      <w:r w:rsidRPr="00BF64CA">
        <w:rPr>
          <w:i w:val="0"/>
          <w:iCs/>
          <w:color w:val="auto"/>
          <w:sz w:val="22"/>
          <w:lang w:val="pl-PL"/>
        </w:rPr>
        <w:t>5 ust 1  po</w:t>
      </w:r>
      <w:r w:rsidR="006C4528">
        <w:rPr>
          <w:i w:val="0"/>
          <w:iCs/>
          <w:color w:val="auto"/>
          <w:sz w:val="22"/>
          <w:lang w:val="pl-PL"/>
        </w:rPr>
        <w:t> </w:t>
      </w:r>
      <w:r w:rsidRPr="00BF64CA">
        <w:rPr>
          <w:i w:val="0"/>
          <w:iCs/>
          <w:color w:val="auto"/>
          <w:sz w:val="22"/>
          <w:lang w:val="pl-PL"/>
        </w:rPr>
        <w:t xml:space="preserve">upływie 12 miesięcy jej obowiązywania w ramach </w:t>
      </w:r>
      <w:r w:rsidR="00900C98">
        <w:rPr>
          <w:i w:val="0"/>
          <w:iCs/>
          <w:color w:val="auto"/>
          <w:sz w:val="22"/>
          <w:lang w:val="pl-PL"/>
        </w:rPr>
        <w:t xml:space="preserve">oferty przedstawionej w formularzu ofertowym w przypadku wykupienia takiej usługi </w:t>
      </w:r>
      <w:r w:rsidRPr="00BF64CA">
        <w:rPr>
          <w:i w:val="0"/>
          <w:iCs/>
          <w:color w:val="auto"/>
          <w:sz w:val="22"/>
          <w:lang w:val="pl-PL"/>
        </w:rPr>
        <w:t>przez Zamawiającego</w:t>
      </w:r>
      <w:r w:rsidR="00900C98">
        <w:rPr>
          <w:i w:val="0"/>
          <w:iCs/>
          <w:color w:val="auto"/>
          <w:sz w:val="22"/>
          <w:lang w:val="pl-PL"/>
        </w:rPr>
        <w:t>.</w:t>
      </w:r>
    </w:p>
    <w:p w14:paraId="0BB6DF84" w14:textId="77777777" w:rsidR="00ED0F95" w:rsidRPr="00B824D6" w:rsidRDefault="00ED0F95" w:rsidP="00BF64CA">
      <w:pPr>
        <w:pStyle w:val="NumberList"/>
        <w:tabs>
          <w:tab w:val="left" w:pos="426"/>
        </w:tabs>
        <w:spacing w:line="312" w:lineRule="auto"/>
        <w:ind w:left="0"/>
        <w:jc w:val="both"/>
        <w:rPr>
          <w:i w:val="0"/>
          <w:iCs/>
          <w:color w:val="00000A"/>
          <w:sz w:val="22"/>
          <w:lang w:val="pl-PL"/>
        </w:rPr>
      </w:pPr>
    </w:p>
    <w:p w14:paraId="01A98ADF" w14:textId="77777777" w:rsidR="00F718DE" w:rsidRPr="00111991" w:rsidRDefault="00D956E3" w:rsidP="00BF64CA">
      <w:pPr>
        <w:spacing w:line="312" w:lineRule="auto"/>
        <w:ind w:left="426" w:hanging="426"/>
        <w:jc w:val="center"/>
      </w:pPr>
      <w:r w:rsidRPr="00BF64CA">
        <w:lastRenderedPageBreak/>
        <w:t xml:space="preserve">§ </w:t>
      </w:r>
      <w:r w:rsidR="00ED0F95" w:rsidRPr="00BF64CA">
        <w:t>6</w:t>
      </w:r>
      <w:r w:rsidR="00F718DE" w:rsidRPr="00111991">
        <w:br/>
      </w:r>
    </w:p>
    <w:p w14:paraId="60413E2A" w14:textId="77777777" w:rsidR="00F718DE" w:rsidRPr="00111991" w:rsidRDefault="00F718DE" w:rsidP="00BF64CA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pacing w:line="312" w:lineRule="auto"/>
        <w:ind w:left="426"/>
        <w:jc w:val="both"/>
      </w:pPr>
      <w:r w:rsidRPr="00111991">
        <w:t>W przypadku zwłoki w terminie wykonania umowy, tj. dostawy całego, kompletnego i</w:t>
      </w:r>
      <w:r w:rsidR="001A7346" w:rsidRPr="00111991">
        <w:t> </w:t>
      </w:r>
      <w:r w:rsidRPr="00111991">
        <w:t>w</w:t>
      </w:r>
      <w:r w:rsidR="001A7346" w:rsidRPr="00111991">
        <w:t> </w:t>
      </w:r>
      <w:r w:rsidRPr="00111991">
        <w:t xml:space="preserve">pełni zgodnego ze </w:t>
      </w:r>
      <w:r w:rsidRPr="00111991">
        <w:rPr>
          <w:iCs/>
        </w:rPr>
        <w:t>szczegółowym opisem przedmiotu zamówienia</w:t>
      </w:r>
      <w:r w:rsidRPr="00111991">
        <w:t xml:space="preserve"> przedmiotu umowy, Wykonawca zapłaci Zamawiającemu karę umowną w wysokości 0,3 % całkowitej wartości brutto umowy, określonej w § 2 ust. 1, za każdy dzień zwłoki, licząc od dnia następującego po upływie terminu, o którym mowa w § 3 ust.1.</w:t>
      </w:r>
    </w:p>
    <w:p w14:paraId="41FAB118" w14:textId="77777777" w:rsidR="00F718DE" w:rsidRPr="00111991" w:rsidRDefault="00F718DE" w:rsidP="00BF64CA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pacing w:line="312" w:lineRule="auto"/>
        <w:ind w:left="426"/>
        <w:jc w:val="both"/>
      </w:pPr>
      <w:r w:rsidRPr="00111991">
        <w:t>W przypadku  nieuzasadnionego odstąpienia od umowy przez Wykonawcę lub</w:t>
      </w:r>
      <w:r w:rsidR="00AC535E">
        <w:t> </w:t>
      </w:r>
      <w:r w:rsidRPr="00111991">
        <w:t>odstąpienia od umowy przez Zamawiającego z przyczyn leżących po stronie Wykonawcy, Wykonawca zapłaci Zamawiającemu karę umowną w wysokości 20 % całkowitej wartości brutto umowy, określonej w § 2 ust. 1.</w:t>
      </w:r>
    </w:p>
    <w:p w14:paraId="4968B0DF" w14:textId="77777777" w:rsidR="00F718DE" w:rsidRPr="00111991" w:rsidRDefault="00F718DE" w:rsidP="00BF64CA">
      <w:pPr>
        <w:numPr>
          <w:ilvl w:val="0"/>
          <w:numId w:val="20"/>
        </w:numPr>
        <w:spacing w:line="312" w:lineRule="auto"/>
        <w:ind w:left="426"/>
        <w:jc w:val="both"/>
        <w:rPr>
          <w:rFonts w:eastAsia="Calibri"/>
        </w:rPr>
      </w:pPr>
      <w:r w:rsidRPr="00111991">
        <w:t>W przypadku nieuzasadnionego odstąpienia od umowy przez Zamawiającego lub</w:t>
      </w:r>
      <w:r w:rsidR="00AC535E">
        <w:t> </w:t>
      </w:r>
      <w:r w:rsidRPr="00111991">
        <w:t>odstąpienia od umowy przez Wykonawcę z przyczyn leżących po stronie Zamawiającego, Zamawiający zapłaci Wykonawcy karę umowną w wysokości 20 % całkowitej wartości brutto umowy</w:t>
      </w:r>
      <w:r w:rsidR="005C062A" w:rsidRPr="00111991">
        <w:rPr>
          <w:rFonts w:eastAsia="Calibri"/>
        </w:rPr>
        <w:t>, określonej w § 2 ust. 1.</w:t>
      </w:r>
    </w:p>
    <w:p w14:paraId="50563BF8" w14:textId="77777777" w:rsidR="00F718DE" w:rsidRPr="00111991" w:rsidRDefault="00F718DE" w:rsidP="00BF64CA">
      <w:pPr>
        <w:numPr>
          <w:ilvl w:val="0"/>
          <w:numId w:val="20"/>
        </w:numPr>
        <w:spacing w:line="312" w:lineRule="auto"/>
        <w:ind w:left="426"/>
        <w:jc w:val="both"/>
      </w:pPr>
      <w:r w:rsidRPr="00111991">
        <w:t>Strony zobowiązane są do zapłacenia kar umownych w terminie 21 dni od dnia otrzymania noty obciążeniowej wystawionej z tego tytułu przez drugą stronę umowy. Za</w:t>
      </w:r>
      <w:r w:rsidR="0078385D" w:rsidRPr="00111991">
        <w:t> </w:t>
      </w:r>
      <w:r w:rsidRPr="00111991">
        <w:t>datę zapłaty uważa się datę obciążenia rachunku bankowego strony zobowiązanej do</w:t>
      </w:r>
      <w:r w:rsidR="0078385D" w:rsidRPr="00111991">
        <w:t> </w:t>
      </w:r>
      <w:r w:rsidRPr="00111991">
        <w:t>zapłaty kary</w:t>
      </w:r>
      <w:r w:rsidR="00DD76A5">
        <w:t>.</w:t>
      </w:r>
      <w:r w:rsidRPr="00111991">
        <w:t xml:space="preserve"> </w:t>
      </w:r>
    </w:p>
    <w:p w14:paraId="17477496" w14:textId="77777777" w:rsidR="00F718DE" w:rsidRPr="00111991" w:rsidRDefault="00F718DE" w:rsidP="00BF64CA">
      <w:pPr>
        <w:numPr>
          <w:ilvl w:val="0"/>
          <w:numId w:val="20"/>
        </w:numPr>
        <w:spacing w:line="312" w:lineRule="auto"/>
        <w:ind w:left="426"/>
        <w:jc w:val="both"/>
      </w:pPr>
      <w:r w:rsidRPr="00111991">
        <w:t>Łączna wysokość kar, o których mowa w ust. 1 i 4 nie może przekroczyć 20 % całkowitej wartości brutto umowy, określonej w § 2 ust. 1</w:t>
      </w:r>
      <w:bookmarkStart w:id="0" w:name="move536605004"/>
      <w:bookmarkEnd w:id="0"/>
      <w:r w:rsidR="002074B0" w:rsidRPr="00111991">
        <w:t>.</w:t>
      </w:r>
    </w:p>
    <w:p w14:paraId="2B5049A7" w14:textId="77777777" w:rsidR="00F718DE" w:rsidRPr="00111991" w:rsidRDefault="00F718DE" w:rsidP="00BF64CA">
      <w:pPr>
        <w:pStyle w:val="ust"/>
        <w:numPr>
          <w:ilvl w:val="0"/>
          <w:numId w:val="20"/>
        </w:numPr>
        <w:spacing w:line="312" w:lineRule="auto"/>
        <w:ind w:left="426"/>
        <w:rPr>
          <w:sz w:val="22"/>
        </w:rPr>
      </w:pPr>
      <w:r w:rsidRPr="00111991">
        <w:rPr>
          <w:sz w:val="22"/>
        </w:rPr>
        <w:t>Strony mogą dochodzić na zasadach ogólnych odszkodowania przenoszącego wysokość zastrzeżonych kar umownych.</w:t>
      </w:r>
    </w:p>
    <w:p w14:paraId="4226571F" w14:textId="77777777" w:rsidR="00F718DE" w:rsidRPr="00111991" w:rsidRDefault="00F718DE" w:rsidP="00BF64CA">
      <w:pPr>
        <w:spacing w:line="312" w:lineRule="auto"/>
        <w:ind w:left="426" w:hanging="426"/>
        <w:jc w:val="center"/>
        <w:rPr>
          <w:bCs w:val="0"/>
        </w:rPr>
      </w:pPr>
    </w:p>
    <w:p w14:paraId="53E916BA" w14:textId="77777777" w:rsidR="00F718DE" w:rsidRPr="00111991" w:rsidRDefault="00D956E3" w:rsidP="00BF64CA">
      <w:pPr>
        <w:spacing w:line="312" w:lineRule="auto"/>
        <w:ind w:left="426"/>
        <w:jc w:val="center"/>
      </w:pPr>
      <w:r w:rsidRPr="00BF64CA">
        <w:rPr>
          <w:bCs w:val="0"/>
        </w:rPr>
        <w:t xml:space="preserve">§ </w:t>
      </w:r>
      <w:r w:rsidR="00ED0F95" w:rsidRPr="00BF64CA">
        <w:rPr>
          <w:bCs w:val="0"/>
        </w:rPr>
        <w:t>7</w:t>
      </w:r>
      <w:r w:rsidR="00F718DE" w:rsidRPr="00111991">
        <w:rPr>
          <w:bCs w:val="0"/>
        </w:rPr>
        <w:br/>
      </w:r>
    </w:p>
    <w:p w14:paraId="3019CEF0" w14:textId="77777777" w:rsidR="00F718DE" w:rsidRPr="00111991" w:rsidRDefault="00F718DE" w:rsidP="00BF64CA">
      <w:pPr>
        <w:numPr>
          <w:ilvl w:val="0"/>
          <w:numId w:val="19"/>
        </w:numPr>
        <w:spacing w:line="312" w:lineRule="auto"/>
        <w:ind w:left="426"/>
        <w:jc w:val="both"/>
      </w:pPr>
      <w:r w:rsidRPr="00111991">
        <w:t>W razie zaistnienia istotnej zmiany okoliczności powodującej, że wykonanie umowy nie</w:t>
      </w:r>
      <w:r w:rsidR="003E6708">
        <w:t> </w:t>
      </w:r>
      <w:r w:rsidRPr="00111991">
        <w:t>leży w interesie publicznym, czego nie można było przewidzieć w chwili zawarcia umowy, lub dalsze wykonanie umowy może zagrozić istotnemu interesowi bezpieczeństwa państwa lub bezpieczeństwu publicznemu,  Zamawiający może odstąpić od umowy w</w:t>
      </w:r>
      <w:r w:rsidR="00785D05" w:rsidRPr="00111991">
        <w:t> </w:t>
      </w:r>
      <w:r w:rsidRPr="00111991">
        <w:t>terminie 30 dni od powzięcia wiadomości o tych okolicznościach. W takim wypadku Wykonawca może żądać wyłącznie wynagrodzenia należnego z tytułu wykonania części umowy.</w:t>
      </w:r>
    </w:p>
    <w:p w14:paraId="6924A035" w14:textId="77777777" w:rsidR="009520BA" w:rsidRPr="00111991" w:rsidRDefault="00F718DE" w:rsidP="00BF64CA">
      <w:pPr>
        <w:numPr>
          <w:ilvl w:val="0"/>
          <w:numId w:val="19"/>
        </w:numPr>
        <w:spacing w:line="312" w:lineRule="auto"/>
        <w:ind w:left="426"/>
        <w:jc w:val="both"/>
      </w:pPr>
      <w:r w:rsidRPr="00111991">
        <w:t>Z przyczyn leżących po stronie Wykonawcy, Zamawiający może odstąpić od umowy w</w:t>
      </w:r>
      <w:r w:rsidR="00785D05" w:rsidRPr="00111991">
        <w:t> </w:t>
      </w:r>
      <w:r w:rsidRPr="00111991">
        <w:t>terminie 21 dni od dnia powzięcia wiadomości o tych przyczynach, jednak nie później niż w ciągu</w:t>
      </w:r>
      <w:r w:rsidR="00D90B46">
        <w:t xml:space="preserve"> 12</w:t>
      </w:r>
      <w:r w:rsidR="00846E7B" w:rsidRPr="00111991">
        <w:t>0 dni następujących po upływie terminu określonego w § 3 ust. 1 umowy.</w:t>
      </w:r>
      <w:r w:rsidRPr="00111991">
        <w:t xml:space="preserve"> </w:t>
      </w:r>
    </w:p>
    <w:p w14:paraId="3D22F4FC" w14:textId="77777777" w:rsidR="00F718DE" w:rsidRPr="00111991" w:rsidRDefault="00F718DE" w:rsidP="00BF64CA">
      <w:pPr>
        <w:numPr>
          <w:ilvl w:val="0"/>
          <w:numId w:val="19"/>
        </w:numPr>
        <w:spacing w:line="312" w:lineRule="auto"/>
        <w:ind w:left="426"/>
        <w:jc w:val="both"/>
      </w:pPr>
      <w:r w:rsidRPr="00111991">
        <w:t>Z przyczyn leżących po stronie Zamawiającego, Wykonawca może odstąpić od umowy w</w:t>
      </w:r>
      <w:r w:rsidR="00785D05" w:rsidRPr="00111991">
        <w:t> </w:t>
      </w:r>
      <w:r w:rsidRPr="00111991">
        <w:t xml:space="preserve">terminie 21 dni od dnia powzięcia wiadomości o tych przyczynach, jednak nie później niż w ciągu </w:t>
      </w:r>
      <w:r w:rsidR="00D90B46">
        <w:t>12</w:t>
      </w:r>
      <w:r w:rsidR="00846E7B" w:rsidRPr="00111991">
        <w:t>0 dni następujących po upływie terminu określonego w § 3 ust. 1 umowy.</w:t>
      </w:r>
      <w:r w:rsidRPr="00111991">
        <w:t xml:space="preserve"> </w:t>
      </w:r>
    </w:p>
    <w:p w14:paraId="011D3853" w14:textId="77777777" w:rsidR="00F718DE" w:rsidRPr="00111991" w:rsidRDefault="00F718DE" w:rsidP="00BF64CA">
      <w:pPr>
        <w:numPr>
          <w:ilvl w:val="0"/>
          <w:numId w:val="19"/>
        </w:numPr>
        <w:spacing w:line="312" w:lineRule="auto"/>
        <w:ind w:left="426"/>
        <w:jc w:val="both"/>
        <w:rPr>
          <w:bCs w:val="0"/>
        </w:rPr>
      </w:pPr>
      <w:r w:rsidRPr="00111991">
        <w:t>Odstąpienie od umowy którejkolwiek ze stron wymaga formy pisemnej pod rygorem nieważności i wymaga uzasadnienia.</w:t>
      </w:r>
    </w:p>
    <w:p w14:paraId="59067449" w14:textId="77777777" w:rsidR="00E407A7" w:rsidRPr="00111991" w:rsidRDefault="00E407A7" w:rsidP="00BF64CA">
      <w:pPr>
        <w:spacing w:line="312" w:lineRule="auto"/>
        <w:ind w:left="426" w:hanging="426"/>
        <w:jc w:val="center"/>
        <w:rPr>
          <w:bCs w:val="0"/>
        </w:rPr>
      </w:pPr>
    </w:p>
    <w:p w14:paraId="67A7EDD5" w14:textId="77777777" w:rsidR="00F718DE" w:rsidRPr="00111991" w:rsidRDefault="00F718DE" w:rsidP="00BF64CA">
      <w:pPr>
        <w:spacing w:line="312" w:lineRule="auto"/>
        <w:ind w:left="426" w:hanging="426"/>
        <w:jc w:val="center"/>
        <w:rPr>
          <w:rFonts w:eastAsia="Cambria"/>
        </w:rPr>
      </w:pPr>
      <w:r w:rsidRPr="00BF64CA">
        <w:rPr>
          <w:bCs w:val="0"/>
        </w:rPr>
        <w:t xml:space="preserve">§ </w:t>
      </w:r>
      <w:r w:rsidR="00BF64CA" w:rsidRPr="00BF64CA">
        <w:rPr>
          <w:bCs w:val="0"/>
        </w:rPr>
        <w:t>8</w:t>
      </w:r>
      <w:r w:rsidRPr="00111991">
        <w:rPr>
          <w:bCs w:val="0"/>
        </w:rPr>
        <w:br/>
      </w:r>
    </w:p>
    <w:p w14:paraId="305BFD77" w14:textId="77777777" w:rsidR="00F718DE" w:rsidRPr="00111991" w:rsidRDefault="00F718DE" w:rsidP="00BF64CA">
      <w:pPr>
        <w:numPr>
          <w:ilvl w:val="0"/>
          <w:numId w:val="8"/>
        </w:numPr>
        <w:tabs>
          <w:tab w:val="clear" w:pos="720"/>
        </w:tabs>
        <w:spacing w:line="312" w:lineRule="auto"/>
        <w:ind w:left="426" w:hanging="426"/>
        <w:contextualSpacing/>
        <w:jc w:val="both"/>
      </w:pPr>
      <w:r w:rsidRPr="00111991">
        <w:rPr>
          <w:rFonts w:eastAsia="Cambria"/>
        </w:rPr>
        <w:lastRenderedPageBreak/>
        <w:t>W sprawach realizacji umowy strony porozumiewają się za pośrednictwem telefonu, poczty elektronicznej.</w:t>
      </w:r>
    </w:p>
    <w:p w14:paraId="54178616" w14:textId="77777777" w:rsidR="00F718DE" w:rsidRPr="00111991" w:rsidRDefault="00F718DE" w:rsidP="00BF64CA">
      <w:pPr>
        <w:numPr>
          <w:ilvl w:val="0"/>
          <w:numId w:val="8"/>
        </w:numPr>
        <w:tabs>
          <w:tab w:val="clear" w:pos="720"/>
        </w:tabs>
        <w:spacing w:line="312" w:lineRule="auto"/>
        <w:ind w:left="426" w:hanging="426"/>
        <w:contextualSpacing/>
        <w:jc w:val="both"/>
      </w:pPr>
      <w:r w:rsidRPr="00111991">
        <w:t>Wykonawca, w terminie 3 dni roboczych od dnia zawarcia umowy przekaże Zamawiającemu dane kontaktowe osoby/osób wyznaczonych do merytorycznej współpracy i koordynacji w wykonaniu umowy, zawierające: imię i nazwisko, nr. telefonu, adres poczty elektronicznej.</w:t>
      </w:r>
    </w:p>
    <w:p w14:paraId="257FDB40" w14:textId="77777777" w:rsidR="00F718DE" w:rsidRPr="00111991" w:rsidRDefault="00F718DE" w:rsidP="00BF64CA">
      <w:pPr>
        <w:numPr>
          <w:ilvl w:val="0"/>
          <w:numId w:val="8"/>
        </w:numPr>
        <w:tabs>
          <w:tab w:val="clear" w:pos="720"/>
        </w:tabs>
        <w:spacing w:after="120" w:line="312" w:lineRule="auto"/>
        <w:ind w:left="426" w:hanging="426"/>
        <w:contextualSpacing/>
        <w:jc w:val="both"/>
      </w:pPr>
      <w:r w:rsidRPr="00111991">
        <w:t xml:space="preserve">W przypadku gdy </w:t>
      </w:r>
      <w:r w:rsidR="009520BA" w:rsidRPr="00111991">
        <w:t>W</w:t>
      </w:r>
      <w:r w:rsidRPr="00111991">
        <w:t>ykonawca nie przekaże danych, o których mowa w ust. 2, Zamawiający, w sprawach realizacji umowy, wykorzysta dane kontaktowe Wykonawcy zawarte w ofercie.</w:t>
      </w:r>
    </w:p>
    <w:p w14:paraId="350AF740" w14:textId="77777777" w:rsidR="00390A2A" w:rsidRPr="00111991" w:rsidRDefault="00F718DE" w:rsidP="00BF64CA">
      <w:pPr>
        <w:numPr>
          <w:ilvl w:val="0"/>
          <w:numId w:val="8"/>
        </w:numPr>
        <w:tabs>
          <w:tab w:val="clear" w:pos="720"/>
        </w:tabs>
        <w:spacing w:after="120" w:line="312" w:lineRule="auto"/>
        <w:ind w:left="426" w:hanging="426"/>
        <w:contextualSpacing/>
        <w:jc w:val="both"/>
      </w:pPr>
      <w:r w:rsidRPr="00111991">
        <w:t>Osobami wyznaczonymi do merytorycznej współpracy i koordynacji w wykonaniu um</w:t>
      </w:r>
      <w:r w:rsidR="00B96E15" w:rsidRPr="00111991">
        <w:t>owy ze</w:t>
      </w:r>
      <w:r w:rsidRPr="00111991">
        <w:t xml:space="preserve"> strony Zamawiającego są: </w:t>
      </w:r>
    </w:p>
    <w:p w14:paraId="00BC134B" w14:textId="77777777" w:rsidR="00033DA2" w:rsidRPr="00111991" w:rsidRDefault="003E3F16" w:rsidP="00BF64CA">
      <w:pPr>
        <w:numPr>
          <w:ilvl w:val="0"/>
          <w:numId w:val="21"/>
        </w:numPr>
        <w:spacing w:after="120" w:line="312" w:lineRule="auto"/>
        <w:contextualSpacing/>
        <w:jc w:val="both"/>
      </w:pPr>
      <w:r>
        <w:t>………………………..</w:t>
      </w:r>
    </w:p>
    <w:p w14:paraId="4A3CCAD5" w14:textId="77777777" w:rsidR="00033DA2" w:rsidRPr="00111991" w:rsidRDefault="00033DA2" w:rsidP="00BF64CA">
      <w:pPr>
        <w:spacing w:after="120" w:line="312" w:lineRule="auto"/>
        <w:ind w:left="426"/>
        <w:contextualSpacing/>
        <w:jc w:val="both"/>
      </w:pPr>
      <w:r w:rsidRPr="00111991">
        <w:t>tel.:</w:t>
      </w:r>
      <w:r w:rsidR="003E3F16">
        <w:t xml:space="preserve"> …………………....</w:t>
      </w:r>
    </w:p>
    <w:p w14:paraId="193E3C20" w14:textId="77777777" w:rsidR="00033DA2" w:rsidRPr="00111991" w:rsidRDefault="00033DA2" w:rsidP="00BF64CA">
      <w:pPr>
        <w:spacing w:after="120" w:line="312" w:lineRule="auto"/>
        <w:ind w:left="426"/>
        <w:contextualSpacing/>
        <w:jc w:val="both"/>
      </w:pPr>
      <w:r w:rsidRPr="00111991">
        <w:t>adres e-</w:t>
      </w:r>
      <w:r w:rsidR="00F718DE" w:rsidRPr="00111991">
        <w:t>mail.:</w:t>
      </w:r>
      <w:r w:rsidR="003E3F16">
        <w:t xml:space="preserve"> …………………….</w:t>
      </w:r>
    </w:p>
    <w:p w14:paraId="03956867" w14:textId="77777777" w:rsidR="00846E7B" w:rsidRPr="00111991" w:rsidRDefault="00F718DE" w:rsidP="00BF64CA">
      <w:pPr>
        <w:numPr>
          <w:ilvl w:val="0"/>
          <w:numId w:val="8"/>
        </w:numPr>
        <w:tabs>
          <w:tab w:val="clear" w:pos="720"/>
        </w:tabs>
        <w:spacing w:after="120" w:line="312" w:lineRule="auto"/>
        <w:ind w:left="426" w:hanging="426"/>
        <w:contextualSpacing/>
        <w:jc w:val="both"/>
        <w:rPr>
          <w:bCs w:val="0"/>
        </w:rPr>
      </w:pPr>
      <w:r w:rsidRPr="00111991">
        <w:t>Zmiana osób, o których mowa w ust.2 i 4 następuje poprzez pisemne powiadomienie drugiej strony i nie stanowi zmiany treści umowy</w:t>
      </w:r>
      <w:r w:rsidR="00846E7B" w:rsidRPr="00111991">
        <w:t>.</w:t>
      </w:r>
    </w:p>
    <w:p w14:paraId="15D2E38E" w14:textId="77777777" w:rsidR="00846E7B" w:rsidRPr="00111991" w:rsidRDefault="00846E7B" w:rsidP="00BF64CA">
      <w:pPr>
        <w:numPr>
          <w:ilvl w:val="0"/>
          <w:numId w:val="8"/>
        </w:numPr>
        <w:tabs>
          <w:tab w:val="clear" w:pos="720"/>
        </w:tabs>
        <w:spacing w:after="120" w:line="312" w:lineRule="auto"/>
        <w:ind w:left="426" w:hanging="426"/>
        <w:contextualSpacing/>
        <w:jc w:val="both"/>
        <w:rPr>
          <w:bCs w:val="0"/>
        </w:rPr>
      </w:pPr>
      <w:r w:rsidRPr="00111991">
        <w:rPr>
          <w:rFonts w:eastAsia="Calibri"/>
          <w:color w:val="00000A"/>
          <w:kern w:val="0"/>
          <w:lang w:eastAsia="en-US"/>
        </w:rPr>
        <w:t>Niezależnie od sposobów porozumiewania się określonych w ust. 1 umowy, jeżeli Zamawiający uzna to za konieczne Wykonawca lub jego upoważniony na piśmie przedstawiciel będzie zobowiązany do osobistego stawienia się w Depar</w:t>
      </w:r>
      <w:r w:rsidR="00B96E15" w:rsidRPr="00111991">
        <w:rPr>
          <w:rFonts w:eastAsia="Calibri"/>
          <w:color w:val="00000A"/>
          <w:kern w:val="0"/>
          <w:lang w:eastAsia="en-US"/>
        </w:rPr>
        <w:t>tamencie Społeczeństwa Informacyjnego</w:t>
      </w:r>
      <w:r w:rsidRPr="00111991">
        <w:rPr>
          <w:rFonts w:eastAsia="Calibri"/>
          <w:color w:val="00000A"/>
          <w:kern w:val="0"/>
          <w:lang w:eastAsia="en-US"/>
        </w:rPr>
        <w:t xml:space="preserve"> Urzędu Marszałkows</w:t>
      </w:r>
      <w:r w:rsidR="00D90B46">
        <w:rPr>
          <w:rFonts w:eastAsia="Calibri"/>
          <w:color w:val="00000A"/>
          <w:kern w:val="0"/>
          <w:lang w:eastAsia="en-US"/>
        </w:rPr>
        <w:t>kiego Województwa Warmińsko</w:t>
      </w:r>
      <w:r w:rsidR="00D90B46">
        <w:rPr>
          <w:rFonts w:eastAsia="Calibri"/>
          <w:color w:val="00000A"/>
          <w:kern w:val="0"/>
          <w:lang w:eastAsia="en-US"/>
        </w:rPr>
        <w:noBreakHyphen/>
      </w:r>
      <w:r w:rsidRPr="00111991">
        <w:rPr>
          <w:rFonts w:eastAsia="Calibri"/>
          <w:color w:val="00000A"/>
          <w:kern w:val="0"/>
          <w:lang w:eastAsia="en-US"/>
        </w:rPr>
        <w:t>Mazurskiego w Olsztynie, przy ul. Głowackiego 17 niezwłocznie po wezwaniu przez Zamawiającego.</w:t>
      </w:r>
    </w:p>
    <w:p w14:paraId="56707189" w14:textId="77777777" w:rsidR="00871CF7" w:rsidRPr="00111991" w:rsidRDefault="00871CF7" w:rsidP="00BF64CA">
      <w:pPr>
        <w:spacing w:after="120" w:line="312" w:lineRule="auto"/>
        <w:ind w:left="426" w:hanging="426"/>
        <w:contextualSpacing/>
        <w:jc w:val="both"/>
        <w:rPr>
          <w:bCs w:val="0"/>
        </w:rPr>
      </w:pPr>
    </w:p>
    <w:p w14:paraId="32C08264" w14:textId="77777777" w:rsidR="00871CF7" w:rsidRPr="00BF64CA" w:rsidRDefault="00871CF7" w:rsidP="00BF64CA">
      <w:pPr>
        <w:spacing w:after="120" w:line="312" w:lineRule="auto"/>
        <w:ind w:left="426" w:hanging="426"/>
        <w:contextualSpacing/>
        <w:jc w:val="center"/>
        <w:rPr>
          <w:bCs w:val="0"/>
        </w:rPr>
      </w:pPr>
      <w:r w:rsidRPr="00BF64CA">
        <w:rPr>
          <w:bCs w:val="0"/>
        </w:rPr>
        <w:t xml:space="preserve">§ </w:t>
      </w:r>
      <w:r w:rsidR="00BF64CA" w:rsidRPr="00BF64CA">
        <w:rPr>
          <w:bCs w:val="0"/>
        </w:rPr>
        <w:t>9</w:t>
      </w:r>
    </w:p>
    <w:p w14:paraId="1E570634" w14:textId="77777777" w:rsidR="00E2444B" w:rsidRPr="00111991" w:rsidRDefault="00E2444B" w:rsidP="00BF64CA">
      <w:pPr>
        <w:spacing w:after="120" w:line="312" w:lineRule="auto"/>
        <w:ind w:left="426" w:hanging="426"/>
        <w:contextualSpacing/>
        <w:jc w:val="center"/>
        <w:rPr>
          <w:bCs w:val="0"/>
        </w:rPr>
      </w:pPr>
    </w:p>
    <w:p w14:paraId="0B95C47F" w14:textId="77777777" w:rsidR="00871CF7" w:rsidRPr="00111991" w:rsidRDefault="00871CF7" w:rsidP="00BF64CA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 w:rsidRPr="00111991">
        <w:rPr>
          <w:sz w:val="22"/>
          <w:szCs w:val="22"/>
        </w:rPr>
        <w:t>1.</w:t>
      </w:r>
      <w:r w:rsidR="00506FA9" w:rsidRPr="00111991">
        <w:rPr>
          <w:rFonts w:ascii="Times New Roman" w:hAnsi="Times New Roman" w:cs="Times New Roman"/>
          <w:sz w:val="22"/>
          <w:szCs w:val="22"/>
        </w:rPr>
        <w:t>  </w:t>
      </w:r>
      <w:r w:rsidR="003D52E9">
        <w:rPr>
          <w:rFonts w:ascii="Times New Roman" w:hAnsi="Times New Roman" w:cs="Times New Roman"/>
          <w:sz w:val="22"/>
          <w:szCs w:val="22"/>
        </w:rPr>
        <w:tab/>
      </w:r>
      <w:r w:rsidRPr="00111991">
        <w:rPr>
          <w:sz w:val="22"/>
          <w:szCs w:val="22"/>
        </w:rPr>
        <w:t>Wykonawca zobowiązuje się do zachowania w tajemnicy wszelkich informacji lub</w:t>
      </w:r>
      <w:r w:rsidR="00104A98">
        <w:rPr>
          <w:sz w:val="22"/>
          <w:szCs w:val="22"/>
        </w:rPr>
        <w:t> </w:t>
      </w:r>
      <w:r w:rsidRPr="00111991">
        <w:rPr>
          <w:sz w:val="22"/>
          <w:szCs w:val="22"/>
        </w:rPr>
        <w:t>danych, jakie uzyskał w związku z zawarciem, wykonywaniem (wykonaniem) lub</w:t>
      </w:r>
      <w:r w:rsidR="00104A98">
        <w:rPr>
          <w:sz w:val="22"/>
          <w:szCs w:val="22"/>
        </w:rPr>
        <w:t> </w:t>
      </w:r>
      <w:r w:rsidRPr="00111991">
        <w:rPr>
          <w:sz w:val="22"/>
          <w:szCs w:val="22"/>
        </w:rPr>
        <w:t>rozwiązaniem niniejszej umowy, co do których powziął wiadomość, iż</w:t>
      </w:r>
      <w:r w:rsidR="00104A98">
        <w:rPr>
          <w:sz w:val="22"/>
          <w:szCs w:val="22"/>
        </w:rPr>
        <w:t> </w:t>
      </w:r>
      <w:r w:rsidRPr="00111991">
        <w:rPr>
          <w:sz w:val="22"/>
          <w:szCs w:val="22"/>
        </w:rPr>
        <w:t>są</w:t>
      </w:r>
      <w:r w:rsidR="00104A98">
        <w:rPr>
          <w:sz w:val="22"/>
          <w:szCs w:val="22"/>
        </w:rPr>
        <w:t> </w:t>
      </w:r>
      <w:r w:rsidRPr="00111991">
        <w:rPr>
          <w:sz w:val="22"/>
          <w:szCs w:val="22"/>
        </w:rPr>
        <w:t>informacjami lub danymi stanowiącymi tajemnice prawnie chronione.</w:t>
      </w:r>
    </w:p>
    <w:p w14:paraId="0B9FFA2E" w14:textId="77777777" w:rsidR="00871CF7" w:rsidRPr="00111991" w:rsidRDefault="00871CF7" w:rsidP="00BF64CA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 w:rsidRPr="00111991">
        <w:rPr>
          <w:sz w:val="22"/>
          <w:szCs w:val="22"/>
        </w:rPr>
        <w:t>2.</w:t>
      </w:r>
      <w:r w:rsidR="00506FA9" w:rsidRPr="00111991">
        <w:rPr>
          <w:rFonts w:ascii="Times New Roman" w:hAnsi="Times New Roman" w:cs="Times New Roman"/>
          <w:sz w:val="22"/>
          <w:szCs w:val="22"/>
        </w:rPr>
        <w:t>   </w:t>
      </w:r>
      <w:r w:rsidR="003D52E9">
        <w:rPr>
          <w:rFonts w:ascii="Times New Roman" w:hAnsi="Times New Roman" w:cs="Times New Roman"/>
          <w:sz w:val="22"/>
          <w:szCs w:val="22"/>
        </w:rPr>
        <w:tab/>
      </w:r>
      <w:r w:rsidRPr="00111991">
        <w:rPr>
          <w:sz w:val="22"/>
          <w:szCs w:val="22"/>
        </w:rPr>
        <w:t>Postanowień ust. 1 nie stosuje się gdy zgodnie z powszechnie obowiązującymi przepisami prawa Wykonawca jest zobowiązany do ujawnienia tych informacji lub</w:t>
      </w:r>
      <w:r w:rsidR="00104A98">
        <w:rPr>
          <w:sz w:val="22"/>
          <w:szCs w:val="22"/>
        </w:rPr>
        <w:t> </w:t>
      </w:r>
      <w:r w:rsidRPr="00111991">
        <w:rPr>
          <w:sz w:val="22"/>
          <w:szCs w:val="22"/>
        </w:rPr>
        <w:t>danych.</w:t>
      </w:r>
    </w:p>
    <w:p w14:paraId="134D797A" w14:textId="77777777" w:rsidR="00EB0B3A" w:rsidRPr="00111991" w:rsidRDefault="00871CF7" w:rsidP="00BF64CA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 w:rsidRPr="00111991">
        <w:rPr>
          <w:sz w:val="22"/>
          <w:szCs w:val="22"/>
        </w:rPr>
        <w:t>3.</w:t>
      </w:r>
      <w:r w:rsidR="003D52E9">
        <w:rPr>
          <w:rFonts w:ascii="Times New Roman" w:hAnsi="Times New Roman" w:cs="Times New Roman"/>
          <w:sz w:val="22"/>
          <w:szCs w:val="22"/>
        </w:rPr>
        <w:t>  </w:t>
      </w:r>
      <w:r w:rsidR="003D52E9">
        <w:rPr>
          <w:rFonts w:ascii="Times New Roman" w:hAnsi="Times New Roman" w:cs="Times New Roman"/>
          <w:sz w:val="22"/>
          <w:szCs w:val="22"/>
        </w:rPr>
        <w:tab/>
      </w:r>
      <w:r w:rsidRPr="00111991">
        <w:rPr>
          <w:sz w:val="22"/>
          <w:szCs w:val="22"/>
        </w:rPr>
        <w:t>W przypadku jakichkolwiek wątpliwości co do charakteru danej informacji, przed jej ujawnieniem Wykonawca zwróci się do Zamawiającego o wskazanie, czy informację tę</w:t>
      </w:r>
      <w:r w:rsidR="00104A98">
        <w:rPr>
          <w:sz w:val="22"/>
          <w:szCs w:val="22"/>
        </w:rPr>
        <w:t> </w:t>
      </w:r>
      <w:r w:rsidRPr="00111991">
        <w:rPr>
          <w:sz w:val="22"/>
          <w:szCs w:val="22"/>
        </w:rPr>
        <w:t>ma traktować ja</w:t>
      </w:r>
      <w:r w:rsidR="00EB0B3A" w:rsidRPr="00111991">
        <w:rPr>
          <w:sz w:val="22"/>
          <w:szCs w:val="22"/>
        </w:rPr>
        <w:t>ko tajemnicę prawnie chronioną.</w:t>
      </w:r>
    </w:p>
    <w:p w14:paraId="1E39EABB" w14:textId="77777777" w:rsidR="00871CF7" w:rsidRPr="00111991" w:rsidRDefault="003D52E9" w:rsidP="00BF64CA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871CF7" w:rsidRPr="00111991">
        <w:rPr>
          <w:sz w:val="22"/>
          <w:szCs w:val="22"/>
        </w:rPr>
        <w:t>Każda ze Stron obowiązana jest dołożyć należytej staranności w celu przestrzegania postanowień niniejszego paragrafu przez swoich pracowników oraz osoby działające na</w:t>
      </w:r>
      <w:r w:rsidR="0053676A" w:rsidRPr="00111991">
        <w:rPr>
          <w:sz w:val="22"/>
          <w:szCs w:val="22"/>
        </w:rPr>
        <w:t> </w:t>
      </w:r>
      <w:r w:rsidR="00871CF7" w:rsidRPr="00111991">
        <w:rPr>
          <w:sz w:val="22"/>
          <w:szCs w:val="22"/>
        </w:rPr>
        <w:t>jej zlecenie lub w jej interesie, bez względu na podstawę prawną związku tych osób ze</w:t>
      </w:r>
      <w:r w:rsidR="0053676A" w:rsidRPr="00111991">
        <w:rPr>
          <w:sz w:val="22"/>
          <w:szCs w:val="22"/>
        </w:rPr>
        <w:t> </w:t>
      </w:r>
      <w:r w:rsidR="00871CF7" w:rsidRPr="00111991">
        <w:rPr>
          <w:sz w:val="22"/>
          <w:szCs w:val="22"/>
        </w:rPr>
        <w:t>Stroną.</w:t>
      </w:r>
    </w:p>
    <w:p w14:paraId="2EEEBE42" w14:textId="77777777" w:rsidR="00871CF7" w:rsidRPr="00111991" w:rsidRDefault="00871CF7" w:rsidP="00BF64CA">
      <w:pPr>
        <w:spacing w:line="312" w:lineRule="auto"/>
        <w:ind w:left="426" w:hanging="426"/>
        <w:jc w:val="center"/>
        <w:rPr>
          <w:bCs w:val="0"/>
        </w:rPr>
      </w:pPr>
    </w:p>
    <w:p w14:paraId="1805B7E8" w14:textId="77777777" w:rsidR="00F718DE" w:rsidRPr="00111991" w:rsidRDefault="00F718DE" w:rsidP="00BF64CA">
      <w:pPr>
        <w:spacing w:line="312" w:lineRule="auto"/>
        <w:ind w:left="426" w:hanging="426"/>
        <w:jc w:val="center"/>
        <w:rPr>
          <w:color w:val="000000"/>
        </w:rPr>
      </w:pPr>
      <w:r w:rsidRPr="00BF64CA">
        <w:rPr>
          <w:bCs w:val="0"/>
        </w:rPr>
        <w:t xml:space="preserve">§ </w:t>
      </w:r>
      <w:r w:rsidR="00474855" w:rsidRPr="00BF64CA">
        <w:rPr>
          <w:bCs w:val="0"/>
        </w:rPr>
        <w:t>1</w:t>
      </w:r>
      <w:r w:rsidR="00BF64CA" w:rsidRPr="00BF64CA">
        <w:rPr>
          <w:bCs w:val="0"/>
        </w:rPr>
        <w:t>0</w:t>
      </w:r>
      <w:r w:rsidRPr="00111991">
        <w:rPr>
          <w:bCs w:val="0"/>
        </w:rPr>
        <w:br/>
      </w:r>
    </w:p>
    <w:p w14:paraId="2E6CEF29" w14:textId="23855C61" w:rsidR="00AF645E" w:rsidRDefault="00AF645E" w:rsidP="00AB339C">
      <w:pPr>
        <w:spacing w:line="312" w:lineRule="auto"/>
        <w:ind w:left="426"/>
        <w:jc w:val="both"/>
        <w:rPr>
          <w:iCs/>
        </w:rPr>
      </w:pPr>
      <w:r w:rsidRPr="00111991">
        <w:rPr>
          <w:iCs/>
        </w:rPr>
        <w:t>Strony ustalają, że odpowiedzialność z tytułu rękojmi jest rozszerzona w ten sposób, iż</w:t>
      </w:r>
      <w:r w:rsidR="008F4FEB" w:rsidRPr="00111991">
        <w:rPr>
          <w:iCs/>
        </w:rPr>
        <w:t> </w:t>
      </w:r>
      <w:r w:rsidRPr="00111991">
        <w:rPr>
          <w:iCs/>
        </w:rPr>
        <w:t>w</w:t>
      </w:r>
      <w:r w:rsidR="008F4FEB" w:rsidRPr="00111991">
        <w:rPr>
          <w:iCs/>
        </w:rPr>
        <w:t> </w:t>
      </w:r>
      <w:r w:rsidRPr="00111991">
        <w:rPr>
          <w:iCs/>
        </w:rPr>
        <w:t xml:space="preserve">razie wystąpienia wad w </w:t>
      </w:r>
      <w:r w:rsidR="00D90B46">
        <w:rPr>
          <w:iCs/>
        </w:rPr>
        <w:t>oprogramowaniu</w:t>
      </w:r>
      <w:r w:rsidRPr="00111991">
        <w:rPr>
          <w:iCs/>
        </w:rPr>
        <w:t xml:space="preserve"> oraz nieusunięcia ich przez Wykonawcę </w:t>
      </w:r>
      <w:r w:rsidRPr="00111991">
        <w:rPr>
          <w:iCs/>
        </w:rPr>
        <w:lastRenderedPageBreak/>
        <w:t>w</w:t>
      </w:r>
      <w:r w:rsidR="008F4FEB" w:rsidRPr="00111991">
        <w:rPr>
          <w:iCs/>
        </w:rPr>
        <w:t> </w:t>
      </w:r>
      <w:r w:rsidRPr="00111991">
        <w:rPr>
          <w:iCs/>
        </w:rPr>
        <w:t xml:space="preserve">ramach rękojmi lub gwaranta </w:t>
      </w:r>
      <w:r w:rsidR="00D1710D" w:rsidRPr="00111991">
        <w:rPr>
          <w:iCs/>
        </w:rPr>
        <w:t xml:space="preserve">w ramach gwarancji </w:t>
      </w:r>
      <w:r w:rsidRPr="00111991">
        <w:rPr>
          <w:iCs/>
        </w:rPr>
        <w:t>w odpowiednim terminie wyznaczonym w tym celu przez Zamawiającego, Zamawiający będzie uprawniony do</w:t>
      </w:r>
      <w:r w:rsidR="008F4FEB" w:rsidRPr="00111991">
        <w:rPr>
          <w:iCs/>
        </w:rPr>
        <w:t> </w:t>
      </w:r>
      <w:r w:rsidRPr="00111991">
        <w:rPr>
          <w:iCs/>
        </w:rPr>
        <w:t>usunięcia wad na koszt Wykonawcy.</w:t>
      </w:r>
    </w:p>
    <w:p w14:paraId="4E35C569" w14:textId="41572C9B" w:rsidR="00AB339C" w:rsidRDefault="00AB339C" w:rsidP="00AB339C">
      <w:pPr>
        <w:spacing w:line="312" w:lineRule="auto"/>
        <w:ind w:left="426"/>
        <w:jc w:val="both"/>
        <w:rPr>
          <w:iCs/>
        </w:rPr>
      </w:pPr>
    </w:p>
    <w:p w14:paraId="2734008D" w14:textId="38F29EA9" w:rsidR="00AB339C" w:rsidRPr="00AB339C" w:rsidRDefault="00AB339C" w:rsidP="00AB339C">
      <w:pPr>
        <w:spacing w:line="312" w:lineRule="auto"/>
        <w:ind w:left="426"/>
        <w:jc w:val="center"/>
        <w:rPr>
          <w:iCs/>
        </w:rPr>
      </w:pPr>
      <w:r>
        <w:rPr>
          <w:iCs/>
        </w:rPr>
        <w:t>§11</w:t>
      </w:r>
    </w:p>
    <w:p w14:paraId="1105E32A" w14:textId="77777777" w:rsidR="00AB339C" w:rsidRPr="00AB339C" w:rsidRDefault="00AB339C" w:rsidP="00AB339C">
      <w:pPr>
        <w:spacing w:line="312" w:lineRule="auto"/>
        <w:ind w:left="426"/>
        <w:jc w:val="both"/>
        <w:rPr>
          <w:iCs/>
        </w:rPr>
      </w:pPr>
    </w:p>
    <w:p w14:paraId="29E86FBE" w14:textId="77777777" w:rsidR="00AB339C" w:rsidRPr="00AB339C" w:rsidRDefault="00AB339C" w:rsidP="00AB339C">
      <w:pPr>
        <w:spacing w:line="312" w:lineRule="auto"/>
        <w:ind w:left="426"/>
        <w:jc w:val="both"/>
        <w:rPr>
          <w:iCs/>
        </w:rPr>
      </w:pPr>
      <w:r w:rsidRPr="00AB339C">
        <w:rPr>
          <w:iCs/>
        </w:rPr>
        <w:t>1.</w:t>
      </w:r>
      <w:r w:rsidRPr="00AB339C">
        <w:rPr>
          <w:iCs/>
        </w:rPr>
        <w:tab/>
        <w:t xml:space="preserve">Zakazuje się istotnych zmian postanowień zawartej umowy. </w:t>
      </w:r>
    </w:p>
    <w:p w14:paraId="55138950" w14:textId="77777777" w:rsidR="00AB339C" w:rsidRPr="00AB339C" w:rsidRDefault="00AB339C" w:rsidP="00AB339C">
      <w:pPr>
        <w:spacing w:line="312" w:lineRule="auto"/>
        <w:ind w:left="426"/>
        <w:jc w:val="both"/>
        <w:rPr>
          <w:iCs/>
        </w:rPr>
      </w:pPr>
      <w:r w:rsidRPr="00AB339C">
        <w:rPr>
          <w:iCs/>
        </w:rPr>
        <w:t>2.</w:t>
      </w:r>
      <w:r w:rsidRPr="00AB339C">
        <w:rPr>
          <w:iCs/>
        </w:rPr>
        <w:tab/>
        <w:t xml:space="preserve">Strony przewidują możliwość dokonania zmiany zawartej umowy w zakresie terminu wykonania przedmiotu umowy w przypadku, gdy konieczność wprowadzenia zmian wynika z okoliczności trudnych do przewidzenia, przy zachowaniu należytej staranności w chwili zawarcia Umowy, na które to okoliczności Strony nie miały wpływu, w tym spowodowanych 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faktycznego; siłą wyższą (rozumianą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części) - w takim zakresie, w jakim będzie to niezbędne w celu dostosowania postanowień Umowy do zaistniałego stanu prawnego lub faktycznego. </w:t>
      </w:r>
    </w:p>
    <w:p w14:paraId="6987B23A" w14:textId="77777777" w:rsidR="00AB339C" w:rsidRPr="00AB339C" w:rsidRDefault="00AB339C" w:rsidP="00AB339C">
      <w:pPr>
        <w:spacing w:line="312" w:lineRule="auto"/>
        <w:ind w:left="426"/>
        <w:jc w:val="both"/>
        <w:rPr>
          <w:iCs/>
        </w:rPr>
      </w:pPr>
      <w:r w:rsidRPr="00AB339C">
        <w:rPr>
          <w:iCs/>
        </w:rPr>
        <w:t>3.</w:t>
      </w:r>
      <w:r w:rsidRPr="00AB339C">
        <w:rPr>
          <w:iCs/>
        </w:rPr>
        <w:tab/>
        <w:t>Warunkiem wprowadzenia zmian, o których mowa w ust. 3 jest wystąpienie przez wnioskującego o ich dokonanie w umowie do drugiej strony umowy z wnioskiem na piśmie pod rygorem nieważności, zawierającym stosowne uzasadnienie dokonania zmian, niezwłocznie od powzięcia wiadomości o okolicznościach będących podstawą dokonania zmian.</w:t>
      </w:r>
    </w:p>
    <w:p w14:paraId="15CD580E" w14:textId="3F5DED21" w:rsidR="00AB339C" w:rsidRPr="00AB339C" w:rsidRDefault="00AB339C" w:rsidP="00AB339C">
      <w:pPr>
        <w:spacing w:line="312" w:lineRule="auto"/>
        <w:ind w:left="426"/>
        <w:jc w:val="both"/>
        <w:rPr>
          <w:iCs/>
        </w:rPr>
      </w:pPr>
      <w:r w:rsidRPr="00AB339C">
        <w:rPr>
          <w:iCs/>
        </w:rPr>
        <w:t>4.</w:t>
      </w:r>
      <w:r w:rsidRPr="00AB339C">
        <w:rPr>
          <w:iCs/>
        </w:rPr>
        <w:tab/>
        <w:t>Zmiana postanowień niniejszej umowy wymaga zachowania formy pisemnej, pod</w:t>
      </w:r>
      <w:r>
        <w:rPr>
          <w:iCs/>
        </w:rPr>
        <w:t> </w:t>
      </w:r>
      <w:r w:rsidRPr="00AB339C">
        <w:rPr>
          <w:iCs/>
        </w:rPr>
        <w:t>rygorem nieważności, z zastrzeżeniem wyjątków przewidzianych w treści umowy.</w:t>
      </w:r>
    </w:p>
    <w:p w14:paraId="01B7C3AB" w14:textId="77777777" w:rsidR="00AB339C" w:rsidRPr="00AB339C" w:rsidRDefault="00AB339C" w:rsidP="00AB339C">
      <w:pPr>
        <w:spacing w:line="312" w:lineRule="auto"/>
        <w:ind w:left="426"/>
        <w:jc w:val="both"/>
        <w:rPr>
          <w:iCs/>
        </w:rPr>
      </w:pPr>
      <w:r w:rsidRPr="00AB339C">
        <w:rPr>
          <w:iCs/>
        </w:rPr>
        <w:t>5.</w:t>
      </w:r>
      <w:r w:rsidRPr="00AB339C">
        <w:rPr>
          <w:iCs/>
        </w:rPr>
        <w:tab/>
        <w:t>Właściwym do rozpoznania sporów wynikłych na tle realizacji niniejszej umowy jest polski sąd powszechny właściwy miejscowo dla siedziby Zamawiającego oraz prawo polski.</w:t>
      </w:r>
    </w:p>
    <w:p w14:paraId="01DA1B8A" w14:textId="77777777" w:rsidR="00AB339C" w:rsidRPr="00AB339C" w:rsidRDefault="00AB339C" w:rsidP="00AB339C">
      <w:pPr>
        <w:spacing w:line="312" w:lineRule="auto"/>
        <w:ind w:left="426"/>
        <w:jc w:val="both"/>
        <w:rPr>
          <w:iCs/>
        </w:rPr>
      </w:pPr>
      <w:r w:rsidRPr="00AB339C">
        <w:rPr>
          <w:iCs/>
        </w:rPr>
        <w:t>6.</w:t>
      </w:r>
      <w:r w:rsidRPr="00AB339C">
        <w:rPr>
          <w:iCs/>
        </w:rPr>
        <w:tab/>
        <w:t>Umowa wchodzi w życie z dniem zawarcia i obowiązuje do czasu upływu terminu ważności ostatniego certyfikatu będącego przedmiotem niniejszej Umowy.</w:t>
      </w:r>
    </w:p>
    <w:p w14:paraId="4856FAF1" w14:textId="6EA67EFF" w:rsidR="00AB339C" w:rsidRDefault="00AB339C" w:rsidP="00AB339C">
      <w:pPr>
        <w:spacing w:line="312" w:lineRule="auto"/>
        <w:ind w:left="426"/>
        <w:jc w:val="both"/>
        <w:rPr>
          <w:iCs/>
        </w:rPr>
      </w:pPr>
      <w:r w:rsidRPr="00AB339C">
        <w:rPr>
          <w:iCs/>
        </w:rPr>
        <w:t>7.</w:t>
      </w:r>
      <w:r w:rsidRPr="00AB339C">
        <w:rPr>
          <w:iCs/>
        </w:rPr>
        <w:tab/>
        <w:t>U</w:t>
      </w:r>
      <w:r>
        <w:rPr>
          <w:iCs/>
        </w:rPr>
        <w:t>mowa została sporządzona w trzech</w:t>
      </w:r>
      <w:r w:rsidRPr="00AB339C">
        <w:rPr>
          <w:iCs/>
        </w:rPr>
        <w:t xml:space="preserve"> jednobrzmiących egzemplarzach</w:t>
      </w:r>
      <w:r>
        <w:rPr>
          <w:iCs/>
        </w:rPr>
        <w:t xml:space="preserve"> </w:t>
      </w:r>
      <w:r w:rsidRPr="00AB339C">
        <w:rPr>
          <w:iCs/>
        </w:rPr>
        <w:t>w tym dwa dla</w:t>
      </w:r>
      <w:r w:rsidR="007C7825">
        <w:rPr>
          <w:iCs/>
        </w:rPr>
        <w:t> </w:t>
      </w:r>
      <w:bookmarkStart w:id="1" w:name="_GoBack"/>
      <w:bookmarkEnd w:id="1"/>
      <w:r w:rsidRPr="00AB339C">
        <w:rPr>
          <w:iCs/>
        </w:rPr>
        <w:t>Zama</w:t>
      </w:r>
      <w:r>
        <w:rPr>
          <w:iCs/>
        </w:rPr>
        <w:t>wiającego i jeden dla Wykonawcy.</w:t>
      </w:r>
    </w:p>
    <w:p w14:paraId="080A2B5F" w14:textId="77777777" w:rsidR="00F718DE" w:rsidRPr="00111991" w:rsidRDefault="00F718DE" w:rsidP="00BF64CA">
      <w:pPr>
        <w:pStyle w:val="Tekstpodstawowywcity31"/>
        <w:spacing w:line="312" w:lineRule="auto"/>
        <w:ind w:left="0"/>
        <w:jc w:val="center"/>
        <w:rPr>
          <w:bCs w:val="0"/>
          <w:sz w:val="22"/>
          <w:szCs w:val="22"/>
        </w:rPr>
      </w:pPr>
    </w:p>
    <w:p w14:paraId="092E9F2D" w14:textId="77777777" w:rsidR="00E2444B" w:rsidRPr="00111991" w:rsidRDefault="00E2444B" w:rsidP="00BF64CA">
      <w:pPr>
        <w:pStyle w:val="Tekstpodstawowywcity31"/>
        <w:spacing w:line="312" w:lineRule="auto"/>
        <w:ind w:left="0"/>
        <w:jc w:val="center"/>
        <w:rPr>
          <w:bCs w:val="0"/>
          <w:sz w:val="22"/>
          <w:szCs w:val="22"/>
        </w:rPr>
      </w:pPr>
    </w:p>
    <w:p w14:paraId="5C9D35A5" w14:textId="77777777" w:rsidR="00F718DE" w:rsidRPr="00031668" w:rsidRDefault="00F718DE" w:rsidP="00BF64CA">
      <w:pPr>
        <w:tabs>
          <w:tab w:val="center" w:pos="2552"/>
          <w:tab w:val="center" w:pos="6804"/>
        </w:tabs>
        <w:spacing w:line="312" w:lineRule="auto"/>
        <w:jc w:val="center"/>
        <w:rPr>
          <w:b/>
        </w:rPr>
      </w:pPr>
      <w:r w:rsidRPr="00031668">
        <w:rPr>
          <w:b/>
          <w:bCs w:val="0"/>
        </w:rPr>
        <w:t>Zamawiający</w:t>
      </w:r>
      <w:r w:rsidRPr="00031668">
        <w:rPr>
          <w:b/>
          <w:bCs w:val="0"/>
        </w:rPr>
        <w:tab/>
        <w:t> </w:t>
      </w:r>
      <w:r w:rsidR="00E2444B" w:rsidRPr="00031668">
        <w:rPr>
          <w:b/>
          <w:bCs w:val="0"/>
        </w:rPr>
        <w:tab/>
      </w:r>
      <w:r w:rsidR="00E2444B" w:rsidRPr="00031668">
        <w:rPr>
          <w:b/>
          <w:bCs w:val="0"/>
        </w:rPr>
        <w:tab/>
      </w:r>
      <w:r w:rsidRPr="00031668">
        <w:rPr>
          <w:b/>
          <w:bCs w:val="0"/>
        </w:rPr>
        <w:t>Wykonawca</w:t>
      </w:r>
    </w:p>
    <w:p w14:paraId="161FF2E8" w14:textId="77777777" w:rsidR="00F718DE" w:rsidRPr="00111991" w:rsidRDefault="00F718DE" w:rsidP="00755853">
      <w:pPr>
        <w:spacing w:line="276" w:lineRule="auto"/>
        <w:jc w:val="center"/>
      </w:pPr>
    </w:p>
    <w:p w14:paraId="62B65A56" w14:textId="77777777" w:rsidR="00F718DE" w:rsidRDefault="00F718DE" w:rsidP="00755853">
      <w:pPr>
        <w:spacing w:line="276" w:lineRule="auto"/>
        <w:jc w:val="center"/>
      </w:pPr>
    </w:p>
    <w:p w14:paraId="08B48DF5" w14:textId="77777777" w:rsidR="00031668" w:rsidRDefault="00031668">
      <w:pPr>
        <w:spacing w:line="276" w:lineRule="auto"/>
        <w:jc w:val="center"/>
      </w:pPr>
    </w:p>
    <w:p w14:paraId="11B69506" w14:textId="77777777" w:rsidR="00031668" w:rsidRDefault="00031668">
      <w:pPr>
        <w:spacing w:line="276" w:lineRule="auto"/>
        <w:jc w:val="center"/>
      </w:pPr>
    </w:p>
    <w:p w14:paraId="247FB051" w14:textId="77777777" w:rsidR="00031668" w:rsidRDefault="00031668">
      <w:pPr>
        <w:spacing w:line="276" w:lineRule="auto"/>
        <w:jc w:val="center"/>
      </w:pPr>
    </w:p>
    <w:p w14:paraId="519BE28D" w14:textId="77777777" w:rsidR="00031668" w:rsidRDefault="00031668">
      <w:pPr>
        <w:spacing w:line="276" w:lineRule="auto"/>
        <w:jc w:val="center"/>
      </w:pPr>
    </w:p>
    <w:p w14:paraId="644F0DDE" w14:textId="77777777" w:rsidR="00031668" w:rsidRDefault="00031668">
      <w:pPr>
        <w:spacing w:line="276" w:lineRule="auto"/>
        <w:jc w:val="center"/>
      </w:pPr>
    </w:p>
    <w:p w14:paraId="47D3E4E6" w14:textId="77777777" w:rsidR="00031668" w:rsidRDefault="00031668">
      <w:pPr>
        <w:spacing w:line="276" w:lineRule="auto"/>
        <w:jc w:val="center"/>
      </w:pPr>
    </w:p>
    <w:p w14:paraId="270130EF" w14:textId="77777777" w:rsidR="00031668" w:rsidRDefault="00031668">
      <w:pPr>
        <w:spacing w:line="276" w:lineRule="auto"/>
        <w:jc w:val="center"/>
      </w:pPr>
    </w:p>
    <w:p w14:paraId="73BF1172" w14:textId="77777777" w:rsidR="00031668" w:rsidRDefault="00031668">
      <w:pPr>
        <w:spacing w:line="276" w:lineRule="auto"/>
        <w:jc w:val="center"/>
      </w:pPr>
    </w:p>
    <w:p w14:paraId="040D2D57" w14:textId="77777777" w:rsidR="00031668" w:rsidRDefault="00031668">
      <w:pPr>
        <w:spacing w:line="276" w:lineRule="auto"/>
        <w:jc w:val="center"/>
      </w:pPr>
    </w:p>
    <w:p w14:paraId="08911DE1" w14:textId="77777777" w:rsidR="00031668" w:rsidRDefault="00031668">
      <w:pPr>
        <w:spacing w:line="276" w:lineRule="auto"/>
        <w:jc w:val="center"/>
      </w:pPr>
    </w:p>
    <w:p w14:paraId="4233E7DA" w14:textId="77777777" w:rsidR="00031668" w:rsidRDefault="00031668">
      <w:pPr>
        <w:spacing w:line="276" w:lineRule="auto"/>
        <w:jc w:val="center"/>
      </w:pPr>
    </w:p>
    <w:p w14:paraId="5C5268FD" w14:textId="77777777" w:rsidR="009B26BB" w:rsidRPr="00111991" w:rsidRDefault="009B26BB">
      <w:pPr>
        <w:spacing w:line="276" w:lineRule="auto"/>
      </w:pPr>
    </w:p>
    <w:sectPr w:rsidR="009B26BB" w:rsidRPr="00111991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 w:charSpace="184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8E4FF" w16cid:durableId="2666958A"/>
  <w16cid:commentId w16cid:paraId="7D15EA8B" w16cid:durableId="266695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DC11" w14:textId="77777777" w:rsidR="002C54A9" w:rsidRDefault="002C54A9">
      <w:r>
        <w:separator/>
      </w:r>
    </w:p>
  </w:endnote>
  <w:endnote w:type="continuationSeparator" w:id="0">
    <w:p w14:paraId="60A5B8BF" w14:textId="77777777" w:rsidR="002C54A9" w:rsidRDefault="002C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D1B6" w14:textId="73088C09" w:rsidR="00F718DE" w:rsidRDefault="00F718D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C7825">
      <w:rPr>
        <w:noProof/>
      </w:rPr>
      <w:t>8</w:t>
    </w:r>
    <w:r>
      <w:fldChar w:fldCharType="end"/>
    </w:r>
  </w:p>
  <w:p w14:paraId="4DD8EEAF" w14:textId="77777777" w:rsidR="00F718DE" w:rsidRDefault="00F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4E13" w14:textId="77777777" w:rsidR="002C54A9" w:rsidRDefault="002C54A9">
      <w:r>
        <w:separator/>
      </w:r>
    </w:p>
  </w:footnote>
  <w:footnote w:type="continuationSeparator" w:id="0">
    <w:p w14:paraId="3B5CACE4" w14:textId="77777777" w:rsidR="002C54A9" w:rsidRDefault="002C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ABB0" w14:textId="4437263C" w:rsidR="007406D2" w:rsidRDefault="00451237">
    <w:pPr>
      <w:pStyle w:val="Nagwek"/>
    </w:pP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C5206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77E8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ED5A25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3F24AA7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A"/>
        <w:lang w:val="cs-CZ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45485D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152A489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D7568EC"/>
    <w:multiLevelType w:val="hybridMultilevel"/>
    <w:tmpl w:val="0DD60A04"/>
    <w:lvl w:ilvl="0" w:tplc="B34E63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531C88"/>
    <w:multiLevelType w:val="hybridMultilevel"/>
    <w:tmpl w:val="893411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C2984"/>
    <w:multiLevelType w:val="multilevel"/>
    <w:tmpl w:val="F17222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A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E55A29"/>
    <w:multiLevelType w:val="singleLevel"/>
    <w:tmpl w:val="51A21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</w:abstractNum>
  <w:abstractNum w:abstractNumId="13" w15:restartNumberingAfterBreak="0">
    <w:nsid w:val="2C502E98"/>
    <w:multiLevelType w:val="hybridMultilevel"/>
    <w:tmpl w:val="9AFE7ACE"/>
    <w:lvl w:ilvl="0" w:tplc="9F866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236567"/>
    <w:multiLevelType w:val="multilevel"/>
    <w:tmpl w:val="8C7039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1577474"/>
    <w:multiLevelType w:val="multilevel"/>
    <w:tmpl w:val="6534D9A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4BA211E"/>
    <w:multiLevelType w:val="hybridMultilevel"/>
    <w:tmpl w:val="67B2949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58950ED4"/>
    <w:multiLevelType w:val="multilevel"/>
    <w:tmpl w:val="0A687D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A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B147A2"/>
    <w:multiLevelType w:val="hybridMultilevel"/>
    <w:tmpl w:val="B52E5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47494"/>
    <w:multiLevelType w:val="multilevel"/>
    <w:tmpl w:val="6534D9A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B17123B"/>
    <w:multiLevelType w:val="multilevel"/>
    <w:tmpl w:val="D09C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3E0298"/>
    <w:multiLevelType w:val="multilevel"/>
    <w:tmpl w:val="6890DB4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A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6864EF9"/>
    <w:multiLevelType w:val="hybridMultilevel"/>
    <w:tmpl w:val="F9F4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22"/>
  </w:num>
  <w:num w:numId="12">
    <w:abstractNumId w:val="14"/>
  </w:num>
  <w:num w:numId="13">
    <w:abstractNumId w:val="21"/>
  </w:num>
  <w:num w:numId="14">
    <w:abstractNumId w:val="15"/>
  </w:num>
  <w:num w:numId="15">
    <w:abstractNumId w:val="23"/>
  </w:num>
  <w:num w:numId="16">
    <w:abstractNumId w:val="19"/>
  </w:num>
  <w:num w:numId="17">
    <w:abstractNumId w:val="25"/>
  </w:num>
  <w:num w:numId="18">
    <w:abstractNumId w:val="20"/>
  </w:num>
  <w:num w:numId="19">
    <w:abstractNumId w:val="24"/>
  </w:num>
  <w:num w:numId="20">
    <w:abstractNumId w:val="10"/>
  </w:num>
  <w:num w:numId="21">
    <w:abstractNumId w:val="9"/>
  </w:num>
  <w:num w:numId="22">
    <w:abstractNumId w:val="18"/>
  </w:num>
  <w:num w:numId="23">
    <w:abstractNumId w:val="13"/>
  </w:num>
  <w:num w:numId="24">
    <w:abstractNumId w:val="16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E1"/>
    <w:rsid w:val="00003BBA"/>
    <w:rsid w:val="00030E6D"/>
    <w:rsid w:val="00031668"/>
    <w:rsid w:val="00032080"/>
    <w:rsid w:val="00033DA2"/>
    <w:rsid w:val="0004175D"/>
    <w:rsid w:val="000461CE"/>
    <w:rsid w:val="00052E05"/>
    <w:rsid w:val="00055ACD"/>
    <w:rsid w:val="00060B93"/>
    <w:rsid w:val="0007025F"/>
    <w:rsid w:val="00083E44"/>
    <w:rsid w:val="000B57D2"/>
    <w:rsid w:val="000D2763"/>
    <w:rsid w:val="000E387C"/>
    <w:rsid w:val="00100B01"/>
    <w:rsid w:val="00104A98"/>
    <w:rsid w:val="00111991"/>
    <w:rsid w:val="001223BE"/>
    <w:rsid w:val="001571D3"/>
    <w:rsid w:val="00160032"/>
    <w:rsid w:val="001775D6"/>
    <w:rsid w:val="00183788"/>
    <w:rsid w:val="001A0134"/>
    <w:rsid w:val="001A4876"/>
    <w:rsid w:val="001A7346"/>
    <w:rsid w:val="001F02C3"/>
    <w:rsid w:val="001F54DB"/>
    <w:rsid w:val="002010EB"/>
    <w:rsid w:val="002074B0"/>
    <w:rsid w:val="002216A6"/>
    <w:rsid w:val="00231341"/>
    <w:rsid w:val="00236E14"/>
    <w:rsid w:val="00281C3F"/>
    <w:rsid w:val="00284621"/>
    <w:rsid w:val="002924B9"/>
    <w:rsid w:val="002C54A9"/>
    <w:rsid w:val="002D7885"/>
    <w:rsid w:val="002E6563"/>
    <w:rsid w:val="002F741F"/>
    <w:rsid w:val="003059C4"/>
    <w:rsid w:val="00305E61"/>
    <w:rsid w:val="00325B07"/>
    <w:rsid w:val="00373AB5"/>
    <w:rsid w:val="00390A2A"/>
    <w:rsid w:val="0039284C"/>
    <w:rsid w:val="003A133C"/>
    <w:rsid w:val="003A57BE"/>
    <w:rsid w:val="003A6A4C"/>
    <w:rsid w:val="003B0963"/>
    <w:rsid w:val="003B360D"/>
    <w:rsid w:val="003C7D9A"/>
    <w:rsid w:val="003D52E9"/>
    <w:rsid w:val="003E3F16"/>
    <w:rsid w:val="003E6708"/>
    <w:rsid w:val="00401A10"/>
    <w:rsid w:val="004130FD"/>
    <w:rsid w:val="00413EE3"/>
    <w:rsid w:val="004407AC"/>
    <w:rsid w:val="004506AD"/>
    <w:rsid w:val="00451237"/>
    <w:rsid w:val="00454518"/>
    <w:rsid w:val="004549D4"/>
    <w:rsid w:val="00474809"/>
    <w:rsid w:val="00474855"/>
    <w:rsid w:val="00480B47"/>
    <w:rsid w:val="004818BA"/>
    <w:rsid w:val="004908E3"/>
    <w:rsid w:val="004B327D"/>
    <w:rsid w:val="004C0353"/>
    <w:rsid w:val="004C3581"/>
    <w:rsid w:val="004E40FB"/>
    <w:rsid w:val="00506FA9"/>
    <w:rsid w:val="00527320"/>
    <w:rsid w:val="0053676A"/>
    <w:rsid w:val="0054399D"/>
    <w:rsid w:val="00560D02"/>
    <w:rsid w:val="005661B5"/>
    <w:rsid w:val="005966B4"/>
    <w:rsid w:val="005C062A"/>
    <w:rsid w:val="005D3951"/>
    <w:rsid w:val="005E2AB5"/>
    <w:rsid w:val="005E4631"/>
    <w:rsid w:val="006268B0"/>
    <w:rsid w:val="00626BC7"/>
    <w:rsid w:val="00636A1B"/>
    <w:rsid w:val="00684BF7"/>
    <w:rsid w:val="006961E4"/>
    <w:rsid w:val="006B067C"/>
    <w:rsid w:val="006B1F3F"/>
    <w:rsid w:val="006B2DDD"/>
    <w:rsid w:val="006C4528"/>
    <w:rsid w:val="006C5B13"/>
    <w:rsid w:val="006D547F"/>
    <w:rsid w:val="00707C67"/>
    <w:rsid w:val="007137BB"/>
    <w:rsid w:val="00722370"/>
    <w:rsid w:val="007278E0"/>
    <w:rsid w:val="00730FF7"/>
    <w:rsid w:val="007406D2"/>
    <w:rsid w:val="007534E1"/>
    <w:rsid w:val="00755853"/>
    <w:rsid w:val="0078385D"/>
    <w:rsid w:val="00785D05"/>
    <w:rsid w:val="007869E2"/>
    <w:rsid w:val="007B79B9"/>
    <w:rsid w:val="007C555D"/>
    <w:rsid w:val="007C7825"/>
    <w:rsid w:val="007E49F5"/>
    <w:rsid w:val="00801ABE"/>
    <w:rsid w:val="00802731"/>
    <w:rsid w:val="00814704"/>
    <w:rsid w:val="00816804"/>
    <w:rsid w:val="008266E2"/>
    <w:rsid w:val="00846E7B"/>
    <w:rsid w:val="00871CF7"/>
    <w:rsid w:val="00875A26"/>
    <w:rsid w:val="008A3068"/>
    <w:rsid w:val="008A5755"/>
    <w:rsid w:val="008B299F"/>
    <w:rsid w:val="008B33D3"/>
    <w:rsid w:val="008E558E"/>
    <w:rsid w:val="008E7239"/>
    <w:rsid w:val="008F4FEB"/>
    <w:rsid w:val="00900C98"/>
    <w:rsid w:val="00903123"/>
    <w:rsid w:val="00913EB6"/>
    <w:rsid w:val="00920F5B"/>
    <w:rsid w:val="00934FE1"/>
    <w:rsid w:val="009520BA"/>
    <w:rsid w:val="009B267A"/>
    <w:rsid w:val="009B26BB"/>
    <w:rsid w:val="009C480E"/>
    <w:rsid w:val="009E45C9"/>
    <w:rsid w:val="009F553D"/>
    <w:rsid w:val="00A070D9"/>
    <w:rsid w:val="00A10E91"/>
    <w:rsid w:val="00A72E70"/>
    <w:rsid w:val="00A824A8"/>
    <w:rsid w:val="00AA42C0"/>
    <w:rsid w:val="00AB1C87"/>
    <w:rsid w:val="00AB339C"/>
    <w:rsid w:val="00AB7AEA"/>
    <w:rsid w:val="00AC258F"/>
    <w:rsid w:val="00AC259D"/>
    <w:rsid w:val="00AC535E"/>
    <w:rsid w:val="00AD3F00"/>
    <w:rsid w:val="00AF17B2"/>
    <w:rsid w:val="00AF2B8F"/>
    <w:rsid w:val="00AF645E"/>
    <w:rsid w:val="00AF7971"/>
    <w:rsid w:val="00B03D2D"/>
    <w:rsid w:val="00B228A0"/>
    <w:rsid w:val="00B5276A"/>
    <w:rsid w:val="00B5654B"/>
    <w:rsid w:val="00B824D6"/>
    <w:rsid w:val="00B96E15"/>
    <w:rsid w:val="00BB63E2"/>
    <w:rsid w:val="00BD097B"/>
    <w:rsid w:val="00BD61E6"/>
    <w:rsid w:val="00BF64CA"/>
    <w:rsid w:val="00BF7C3F"/>
    <w:rsid w:val="00C255C9"/>
    <w:rsid w:val="00C4642B"/>
    <w:rsid w:val="00C714D4"/>
    <w:rsid w:val="00C800ED"/>
    <w:rsid w:val="00C96DA3"/>
    <w:rsid w:val="00CD316E"/>
    <w:rsid w:val="00CE0ECB"/>
    <w:rsid w:val="00CF5BCB"/>
    <w:rsid w:val="00D12A7A"/>
    <w:rsid w:val="00D1710D"/>
    <w:rsid w:val="00D27647"/>
    <w:rsid w:val="00D76268"/>
    <w:rsid w:val="00D8137E"/>
    <w:rsid w:val="00D8475A"/>
    <w:rsid w:val="00D90B46"/>
    <w:rsid w:val="00D92DBA"/>
    <w:rsid w:val="00D956E3"/>
    <w:rsid w:val="00DB2568"/>
    <w:rsid w:val="00DC0DA3"/>
    <w:rsid w:val="00DC1154"/>
    <w:rsid w:val="00DC3BF4"/>
    <w:rsid w:val="00DD510C"/>
    <w:rsid w:val="00DD76A5"/>
    <w:rsid w:val="00E10513"/>
    <w:rsid w:val="00E2444B"/>
    <w:rsid w:val="00E306F1"/>
    <w:rsid w:val="00E341A3"/>
    <w:rsid w:val="00E405E1"/>
    <w:rsid w:val="00E407A7"/>
    <w:rsid w:val="00E54127"/>
    <w:rsid w:val="00EA1B7E"/>
    <w:rsid w:val="00EB0B3A"/>
    <w:rsid w:val="00EB3F85"/>
    <w:rsid w:val="00ED0F95"/>
    <w:rsid w:val="00ED2EDB"/>
    <w:rsid w:val="00F068B7"/>
    <w:rsid w:val="00F12422"/>
    <w:rsid w:val="00F12C61"/>
    <w:rsid w:val="00F402C1"/>
    <w:rsid w:val="00F63481"/>
    <w:rsid w:val="00F70104"/>
    <w:rsid w:val="00F718DE"/>
    <w:rsid w:val="00F8324A"/>
    <w:rsid w:val="00F84BF0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5499F"/>
  <w15:chartTrackingRefBased/>
  <w15:docId w15:val="{3899BEA6-5C5C-4ECD-BF3D-3730DBD8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bCs/>
      <w:kern w:val="22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Arial" w:hAnsi="Arial" w:cs="Arial"/>
      <w:i w:val="0"/>
      <w:iCs/>
      <w:sz w:val="20"/>
      <w:lang w:val="pl-P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</w:rPr>
  </w:style>
  <w:style w:type="character" w:customStyle="1" w:styleId="WW8Num4z1">
    <w:name w:val="WW8Num4z1"/>
    <w:rPr>
      <w:rFonts w:ascii="Arial" w:hAnsi="Arial" w:cs="Arial"/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color w:val="00000A"/>
      <w:lang w:val="cs-CZ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i w:val="0"/>
      <w:i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color w:val="00000A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Cambria" w:hAnsi="Arial" w:cs="Arial"/>
    </w:rPr>
  </w:style>
  <w:style w:type="character" w:customStyle="1" w:styleId="WW8Num8z1">
    <w:name w:val="WW8Num8z1"/>
    <w:rPr>
      <w:rFonts w:ascii="Arial" w:hAnsi="Arial" w:cs="Arial"/>
      <w:b w:val="0"/>
      <w:i w:val="0"/>
      <w:sz w:val="20"/>
      <w:szCs w:val="2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rFonts w:eastAsia="Times New Roman" w:cs="Arial"/>
      <w:color w:val="00000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 New Roman" w:cs="Arial"/>
      <w:b w:val="0"/>
    </w:rPr>
  </w:style>
  <w:style w:type="character" w:customStyle="1" w:styleId="ListLabel7">
    <w:name w:val="ListLabel 7"/>
    <w:rPr>
      <w:rFonts w:eastAsia="Times New Roman" w:cs="Arial"/>
      <w:b w:val="0"/>
    </w:rPr>
  </w:style>
  <w:style w:type="character" w:customStyle="1" w:styleId="ListLabel8">
    <w:name w:val="ListLabel 8"/>
    <w:rPr>
      <w:rFonts w:eastAsia="Times New Roman" w:cs="Times New Roman"/>
      <w:b w:val="0"/>
      <w:color w:val="00000A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rFonts w:eastAsia="Times New Roman" w:cs="Tahoma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cs="Arial"/>
      <w:sz w:val="20"/>
      <w:szCs w:val="20"/>
    </w:rPr>
  </w:style>
  <w:style w:type="character" w:customStyle="1" w:styleId="ListLabel22">
    <w:name w:val="ListLabel 22"/>
    <w:rPr>
      <w:rFonts w:cs="Times New Roman"/>
      <w:sz w:val="20"/>
      <w:szCs w:val="24"/>
      <w:lang w:eastAsia="pl-PL"/>
    </w:rPr>
  </w:style>
  <w:style w:type="character" w:customStyle="1" w:styleId="ListLabel23">
    <w:name w:val="ListLabel 23"/>
    <w:rPr>
      <w:b w:val="0"/>
      <w:lang w:eastAsia="pl-PL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ascii="Arial" w:hAnsi="Arial" w:cs="Arial"/>
      <w:color w:val="00000A"/>
      <w:lang w:val="cs-CZ"/>
    </w:rPr>
  </w:style>
  <w:style w:type="character" w:customStyle="1" w:styleId="ListLabel26">
    <w:name w:val="ListLabel 26"/>
    <w:rPr>
      <w:rFonts w:ascii="Arial" w:hAnsi="Arial" w:cs="Arial"/>
      <w:i w:val="0"/>
    </w:rPr>
  </w:style>
  <w:style w:type="character" w:customStyle="1" w:styleId="ListLabel27">
    <w:name w:val="ListLabel 27"/>
    <w:rPr>
      <w:rFonts w:ascii="Arial" w:hAnsi="Arial" w:cs="Arial"/>
      <w:b/>
      <w:color w:val="00000A"/>
      <w:sz w:val="20"/>
      <w:szCs w:val="20"/>
    </w:rPr>
  </w:style>
  <w:style w:type="character" w:customStyle="1" w:styleId="ListLabel28">
    <w:name w:val="ListLabel 28"/>
    <w:rPr>
      <w:rFonts w:ascii="Arial" w:hAnsi="Arial" w:cs="Arial"/>
      <w:b w:val="0"/>
      <w:i w:val="0"/>
      <w:sz w:val="20"/>
      <w:szCs w:val="20"/>
    </w:rPr>
  </w:style>
  <w:style w:type="character" w:customStyle="1" w:styleId="ListLabel29">
    <w:name w:val="ListLabel 29"/>
    <w:rPr>
      <w:color w:val="00000A"/>
    </w:rPr>
  </w:style>
  <w:style w:type="character" w:customStyle="1" w:styleId="ListLabel30">
    <w:name w:val="ListLabel 30"/>
    <w:rPr>
      <w:rFonts w:eastAsia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Bezodstpw1">
    <w:name w:val="Bez odstępów1"/>
    <w:pPr>
      <w:suppressAutoHyphens/>
    </w:pPr>
    <w:rPr>
      <w:bCs/>
      <w:kern w:val="1"/>
      <w:sz w:val="24"/>
      <w:szCs w:val="24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bCs/>
      <w:kern w:val="1"/>
      <w:sz w:val="24"/>
      <w:szCs w:val="22"/>
    </w:rPr>
  </w:style>
  <w:style w:type="paragraph" w:customStyle="1" w:styleId="NumberList">
    <w:name w:val="Number List"/>
    <w:pPr>
      <w:suppressAutoHyphens/>
      <w:ind w:left="720"/>
    </w:pPr>
    <w:rPr>
      <w:bCs/>
      <w:i/>
      <w:color w:val="000000"/>
      <w:kern w:val="1"/>
      <w:sz w:val="24"/>
      <w:szCs w:val="22"/>
      <w:lang w:val="cs-CZ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934FE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934FE1"/>
    <w:rPr>
      <w:rFonts w:ascii="Tahoma" w:hAnsi="Tahoma" w:cs="Tahom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A57B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A57BE"/>
  </w:style>
  <w:style w:type="character" w:customStyle="1" w:styleId="TekstkomentarzaZnak1">
    <w:name w:val="Tekst komentarza Znak1"/>
    <w:link w:val="Tekstkomentarza"/>
    <w:uiPriority w:val="99"/>
    <w:semiHidden/>
    <w:rsid w:val="003A57BE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BE"/>
    <w:rPr>
      <w:b/>
      <w:bCs w:val="0"/>
    </w:rPr>
  </w:style>
  <w:style w:type="character" w:customStyle="1" w:styleId="TematkomentarzaZnak">
    <w:name w:val="Temat komentarza Znak"/>
    <w:link w:val="Tematkomentarza"/>
    <w:uiPriority w:val="99"/>
    <w:semiHidden/>
    <w:rsid w:val="003A57BE"/>
    <w:rPr>
      <w:b/>
      <w:bCs/>
      <w:kern w:val="1"/>
    </w:rPr>
  </w:style>
  <w:style w:type="paragraph" w:styleId="Poprawka">
    <w:name w:val="Revision"/>
    <w:hidden/>
    <w:uiPriority w:val="99"/>
    <w:semiHidden/>
    <w:rsid w:val="00F8324A"/>
    <w:rPr>
      <w:bCs/>
      <w:kern w:val="1"/>
      <w:sz w:val="22"/>
      <w:szCs w:val="22"/>
    </w:rPr>
  </w:style>
  <w:style w:type="paragraph" w:customStyle="1" w:styleId="Default">
    <w:name w:val="Default"/>
    <w:basedOn w:val="Normalny"/>
    <w:rsid w:val="00871CF7"/>
    <w:pPr>
      <w:suppressAutoHyphens w:val="0"/>
      <w:autoSpaceDE w:val="0"/>
    </w:pPr>
    <w:rPr>
      <w:rFonts w:eastAsia="Calibri"/>
      <w:color w:val="000000"/>
      <w:kern w:val="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1668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8C25-E381-42B1-A659-FA013025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2422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m.bialczak</dc:creator>
  <cp:keywords/>
  <cp:lastModifiedBy>Bogumiła Masłowska</cp:lastModifiedBy>
  <cp:revision>12</cp:revision>
  <cp:lastPrinted>2019-12-09T14:16:00Z</cp:lastPrinted>
  <dcterms:created xsi:type="dcterms:W3CDTF">2022-07-06T09:06:00Z</dcterms:created>
  <dcterms:modified xsi:type="dcterms:W3CDTF">2022-07-07T08:33:00Z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