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FE0" w:rsidRPr="00071FE0" w:rsidRDefault="00071FE0" w:rsidP="00071FE0">
      <w:pPr>
        <w:keepNext/>
        <w:keepLines/>
        <w:spacing w:after="0" w:line="240" w:lineRule="auto"/>
        <w:jc w:val="right"/>
        <w:outlineLvl w:val="1"/>
        <w:rPr>
          <w:rFonts w:ascii="Arial" w:eastAsiaTheme="majorEastAsia" w:hAnsi="Arial" w:cs="Arial"/>
          <w:b/>
          <w:color w:val="333333"/>
          <w:sz w:val="20"/>
          <w:szCs w:val="20"/>
          <w:shd w:val="clear" w:color="auto" w:fill="FFFFFF"/>
          <w:lang w:eastAsia="en-US"/>
        </w:rPr>
      </w:pPr>
      <w:bookmarkStart w:id="0" w:name="_GoBack"/>
      <w:bookmarkEnd w:id="0"/>
      <w:r w:rsidRPr="00071FE0">
        <w:rPr>
          <w:rFonts w:ascii="Arial" w:eastAsiaTheme="majorEastAsia" w:hAnsi="Arial" w:cs="Arial"/>
          <w:b/>
          <w:color w:val="333333"/>
          <w:sz w:val="20"/>
          <w:szCs w:val="20"/>
          <w:shd w:val="clear" w:color="auto" w:fill="FFFFFF"/>
          <w:lang w:eastAsia="en-US"/>
        </w:rPr>
        <w:t>Załącznik nr 1</w:t>
      </w:r>
    </w:p>
    <w:p w:rsidR="00071FE0" w:rsidRPr="00071FE0" w:rsidRDefault="00071FE0" w:rsidP="00071FE0">
      <w:pPr>
        <w:keepNext/>
        <w:keepLines/>
        <w:spacing w:after="0" w:line="240" w:lineRule="auto"/>
        <w:jc w:val="right"/>
        <w:outlineLvl w:val="1"/>
        <w:rPr>
          <w:rFonts w:ascii="Arial" w:eastAsiaTheme="majorEastAsia" w:hAnsi="Arial" w:cs="Arial"/>
          <w:b/>
          <w:color w:val="333333"/>
          <w:sz w:val="20"/>
          <w:szCs w:val="20"/>
          <w:shd w:val="clear" w:color="auto" w:fill="FFFFFF"/>
          <w:lang w:eastAsia="en-US"/>
        </w:rPr>
      </w:pPr>
    </w:p>
    <w:p w:rsidR="00086117" w:rsidRPr="00071FE0" w:rsidRDefault="007F0B5C" w:rsidP="006921D8">
      <w:pPr>
        <w:keepNext/>
        <w:keepLines/>
        <w:spacing w:after="0" w:line="240" w:lineRule="auto"/>
        <w:jc w:val="center"/>
        <w:outlineLvl w:val="1"/>
        <w:rPr>
          <w:rFonts w:ascii="Arial" w:eastAsiaTheme="majorEastAsia" w:hAnsi="Arial" w:cs="Arial"/>
          <w:b/>
          <w:color w:val="333333"/>
          <w:sz w:val="36"/>
          <w:szCs w:val="36"/>
          <w:shd w:val="clear" w:color="auto" w:fill="FFFFFF"/>
          <w:lang w:eastAsia="en-US"/>
        </w:rPr>
      </w:pPr>
      <w:r w:rsidRPr="00071FE0">
        <w:rPr>
          <w:rFonts w:ascii="Arial" w:eastAsiaTheme="majorEastAsia" w:hAnsi="Arial" w:cs="Arial"/>
          <w:b/>
          <w:color w:val="333333"/>
          <w:sz w:val="36"/>
          <w:szCs w:val="36"/>
          <w:shd w:val="clear" w:color="auto" w:fill="FFFFFF"/>
          <w:lang w:eastAsia="en-US"/>
        </w:rPr>
        <w:t xml:space="preserve">Szczegółowy </w:t>
      </w:r>
      <w:r w:rsidR="00086117" w:rsidRPr="00071FE0">
        <w:rPr>
          <w:rFonts w:ascii="Arial" w:eastAsiaTheme="majorEastAsia" w:hAnsi="Arial" w:cs="Arial"/>
          <w:b/>
          <w:color w:val="333333"/>
          <w:sz w:val="36"/>
          <w:szCs w:val="36"/>
          <w:shd w:val="clear" w:color="auto" w:fill="FFFFFF"/>
          <w:lang w:eastAsia="en-US"/>
        </w:rPr>
        <w:t>Opis Przedmiotu Zamówienia</w:t>
      </w:r>
    </w:p>
    <w:p w:rsidR="00086117" w:rsidRPr="00071FE0" w:rsidRDefault="00086117" w:rsidP="006921D8">
      <w:pPr>
        <w:keepNext/>
        <w:keepLines/>
        <w:spacing w:after="0" w:line="240" w:lineRule="auto"/>
        <w:jc w:val="center"/>
        <w:outlineLvl w:val="1"/>
        <w:rPr>
          <w:rFonts w:ascii="Arial" w:eastAsiaTheme="majorEastAsia" w:hAnsi="Arial" w:cs="Arial"/>
          <w:b/>
          <w:color w:val="333333"/>
          <w:shd w:val="clear" w:color="auto" w:fill="FFFFFF"/>
          <w:lang w:eastAsia="en-US"/>
        </w:rPr>
      </w:pPr>
    </w:p>
    <w:p w:rsidR="000375CE" w:rsidRPr="00071FE0" w:rsidRDefault="002412D3" w:rsidP="006921D8">
      <w:pPr>
        <w:keepNext/>
        <w:keepLines/>
        <w:spacing w:after="0" w:line="240" w:lineRule="auto"/>
        <w:jc w:val="center"/>
        <w:outlineLvl w:val="1"/>
        <w:rPr>
          <w:rFonts w:ascii="Arial" w:eastAsiaTheme="majorEastAsia" w:hAnsi="Arial" w:cs="Arial"/>
          <w:b/>
          <w:color w:val="333333"/>
          <w:shd w:val="clear" w:color="auto" w:fill="FFFFFF"/>
          <w:lang w:eastAsia="en-US"/>
        </w:rPr>
      </w:pPr>
      <w:r w:rsidRPr="00071FE0">
        <w:rPr>
          <w:rFonts w:ascii="Arial" w:eastAsiaTheme="majorEastAsia" w:hAnsi="Arial" w:cs="Arial"/>
          <w:b/>
          <w:color w:val="333333"/>
          <w:shd w:val="clear" w:color="auto" w:fill="FFFFFF"/>
          <w:lang w:eastAsia="en-US"/>
        </w:rPr>
        <w:t xml:space="preserve">Dostawa oraz </w:t>
      </w:r>
      <w:r w:rsidR="000375CE" w:rsidRPr="00071FE0">
        <w:rPr>
          <w:rFonts w:ascii="Arial" w:eastAsiaTheme="majorEastAsia" w:hAnsi="Arial" w:cs="Arial"/>
          <w:b/>
          <w:color w:val="333333"/>
          <w:shd w:val="clear" w:color="auto" w:fill="FFFFFF"/>
          <w:lang w:eastAsia="en-US"/>
        </w:rPr>
        <w:t>wdrożeni</w:t>
      </w:r>
      <w:r w:rsidRPr="00071FE0">
        <w:rPr>
          <w:rFonts w:ascii="Arial" w:eastAsiaTheme="majorEastAsia" w:hAnsi="Arial" w:cs="Arial"/>
          <w:b/>
          <w:color w:val="333333"/>
          <w:shd w:val="clear" w:color="auto" w:fill="FFFFFF"/>
          <w:lang w:eastAsia="en-US"/>
        </w:rPr>
        <w:t>e</w:t>
      </w:r>
      <w:r w:rsidR="000375CE" w:rsidRPr="00071FE0">
        <w:rPr>
          <w:rFonts w:ascii="Arial" w:eastAsiaTheme="majorEastAsia" w:hAnsi="Arial" w:cs="Arial"/>
          <w:b/>
          <w:color w:val="333333"/>
          <w:shd w:val="clear" w:color="auto" w:fill="FFFFFF"/>
          <w:lang w:eastAsia="en-US"/>
        </w:rPr>
        <w:t xml:space="preserve"> systemu wideokonferencji dla Urzędu Marszałkowskiego </w:t>
      </w:r>
      <w:r w:rsidR="00483DE0" w:rsidRPr="00071FE0">
        <w:rPr>
          <w:rFonts w:ascii="Arial" w:eastAsiaTheme="majorEastAsia" w:hAnsi="Arial" w:cs="Arial"/>
          <w:b/>
          <w:color w:val="333333"/>
          <w:shd w:val="clear" w:color="auto" w:fill="FFFFFF"/>
          <w:lang w:eastAsia="en-US"/>
        </w:rPr>
        <w:t>Województwa Warmińsko-Mazurskiego</w:t>
      </w:r>
      <w:r w:rsidR="000375CE" w:rsidRPr="00071FE0">
        <w:rPr>
          <w:rFonts w:ascii="Arial" w:eastAsiaTheme="majorEastAsia" w:hAnsi="Arial" w:cs="Arial"/>
          <w:b/>
          <w:color w:val="333333"/>
          <w:shd w:val="clear" w:color="auto" w:fill="FFFFFF"/>
          <w:lang w:eastAsia="en-US"/>
        </w:rPr>
        <w:t xml:space="preserve"> w Olsztynie.</w:t>
      </w:r>
    </w:p>
    <w:p w:rsidR="00086117" w:rsidRPr="00071FE0" w:rsidRDefault="00086117" w:rsidP="006921D8">
      <w:pPr>
        <w:keepNext/>
        <w:keepLines/>
        <w:spacing w:after="0" w:line="240" w:lineRule="auto"/>
        <w:jc w:val="center"/>
        <w:outlineLvl w:val="1"/>
        <w:rPr>
          <w:rFonts w:ascii="Arial" w:eastAsiaTheme="majorEastAsia" w:hAnsi="Arial" w:cs="Arial"/>
          <w:b/>
          <w:color w:val="333333"/>
          <w:sz w:val="20"/>
          <w:szCs w:val="20"/>
          <w:shd w:val="clear" w:color="auto" w:fill="FFFFFF"/>
          <w:lang w:eastAsia="en-US"/>
        </w:rPr>
      </w:pPr>
    </w:p>
    <w:p w:rsidR="000375CE" w:rsidRPr="00071FE0" w:rsidRDefault="000375CE" w:rsidP="006921D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71FE0">
        <w:rPr>
          <w:rFonts w:ascii="Arial" w:eastAsia="Times New Roman" w:hAnsi="Arial" w:cs="Arial"/>
          <w:color w:val="000000"/>
          <w:sz w:val="20"/>
          <w:szCs w:val="20"/>
        </w:rPr>
        <w:t>W ramach postępowania wymagane jest dostarczenie, skonfigurowanie oraz uruchomienie rozwiązania służącego</w:t>
      </w:r>
      <w:r w:rsidR="0015748B" w:rsidRPr="00071FE0">
        <w:rPr>
          <w:rFonts w:ascii="Arial" w:eastAsia="Times New Roman" w:hAnsi="Arial" w:cs="Arial"/>
          <w:color w:val="000000"/>
          <w:sz w:val="20"/>
          <w:szCs w:val="20"/>
        </w:rPr>
        <w:t xml:space="preserve"> do </w:t>
      </w:r>
      <w:r w:rsidRPr="00071FE0">
        <w:rPr>
          <w:rFonts w:ascii="Arial" w:eastAsia="Times New Roman" w:hAnsi="Arial" w:cs="Arial"/>
          <w:color w:val="000000"/>
          <w:sz w:val="20"/>
          <w:szCs w:val="20"/>
        </w:rPr>
        <w:t xml:space="preserve">obsługi </w:t>
      </w:r>
      <w:r w:rsidR="0015748B" w:rsidRPr="00071FE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jednoczesnych </w:t>
      </w:r>
      <w:r w:rsidRPr="00071FE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wideokonferencji dla co najmniej 250 unikatowych kont użytkowników. </w:t>
      </w:r>
    </w:p>
    <w:p w:rsidR="006329BF" w:rsidRPr="00071FE0" w:rsidRDefault="006329BF" w:rsidP="006921D8">
      <w:pPr>
        <w:widowControl w:val="0"/>
        <w:autoSpaceDE w:val="0"/>
        <w:autoSpaceDN w:val="0"/>
        <w:adjustRightInd w:val="0"/>
        <w:spacing w:before="40" w:after="0" w:line="240" w:lineRule="auto"/>
        <w:rPr>
          <w:rFonts w:ascii="Arial" w:hAnsi="Arial" w:cs="Arial"/>
          <w:sz w:val="20"/>
          <w:szCs w:val="20"/>
        </w:rPr>
      </w:pPr>
    </w:p>
    <w:p w:rsidR="006329BF" w:rsidRPr="00071FE0" w:rsidRDefault="006329BF" w:rsidP="007F0B5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071FE0">
        <w:rPr>
          <w:rFonts w:ascii="Arial" w:hAnsi="Arial" w:cs="Arial"/>
          <w:sz w:val="20"/>
          <w:szCs w:val="20"/>
        </w:rPr>
        <w:t>System konferencyjny musi umożliwiać realizację wirtualnych spotkań z wykorzystaniem kanałów audio, wideo i web.</w:t>
      </w:r>
    </w:p>
    <w:p w:rsidR="006329BF" w:rsidRPr="00071FE0" w:rsidRDefault="006329BF" w:rsidP="007F0B5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071FE0">
        <w:rPr>
          <w:rFonts w:ascii="Arial" w:hAnsi="Arial" w:cs="Arial"/>
          <w:sz w:val="20"/>
          <w:szCs w:val="20"/>
        </w:rPr>
        <w:t>System konferencyjny musi pozwalać na podłączenie do wirtualnego spotkania za pomocą co najmniej:</w:t>
      </w:r>
    </w:p>
    <w:p w:rsidR="006329BF" w:rsidRPr="00071FE0" w:rsidRDefault="00A96FB1" w:rsidP="006921D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071FE0">
        <w:rPr>
          <w:rFonts w:ascii="Arial" w:hAnsi="Arial" w:cs="Arial"/>
          <w:sz w:val="20"/>
          <w:szCs w:val="20"/>
        </w:rPr>
        <w:t>-</w:t>
      </w:r>
      <w:r w:rsidR="006921D8" w:rsidRPr="00071FE0">
        <w:rPr>
          <w:rFonts w:ascii="Arial" w:hAnsi="Arial" w:cs="Arial"/>
          <w:sz w:val="20"/>
          <w:szCs w:val="20"/>
        </w:rPr>
        <w:t xml:space="preserve"> </w:t>
      </w:r>
      <w:r w:rsidR="006329BF" w:rsidRPr="00071FE0">
        <w:rPr>
          <w:rFonts w:ascii="Arial" w:hAnsi="Arial" w:cs="Arial"/>
          <w:sz w:val="20"/>
          <w:szCs w:val="20"/>
        </w:rPr>
        <w:t>dedykowanej aplikacji,</w:t>
      </w:r>
    </w:p>
    <w:p w:rsidR="006329BF" w:rsidRPr="00071FE0" w:rsidRDefault="00A96FB1" w:rsidP="006921D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071FE0">
        <w:rPr>
          <w:rFonts w:ascii="Arial" w:hAnsi="Arial" w:cs="Arial"/>
          <w:sz w:val="20"/>
          <w:szCs w:val="20"/>
        </w:rPr>
        <w:t xml:space="preserve">- </w:t>
      </w:r>
      <w:r w:rsidR="006329BF" w:rsidRPr="00071FE0">
        <w:rPr>
          <w:rFonts w:ascii="Arial" w:hAnsi="Arial" w:cs="Arial"/>
          <w:sz w:val="20"/>
          <w:szCs w:val="20"/>
        </w:rPr>
        <w:t xml:space="preserve">przeglądarki implementującej </w:t>
      </w:r>
      <w:proofErr w:type="spellStart"/>
      <w:r w:rsidR="006329BF" w:rsidRPr="00071FE0">
        <w:rPr>
          <w:rFonts w:ascii="Arial" w:hAnsi="Arial" w:cs="Arial"/>
          <w:sz w:val="20"/>
          <w:szCs w:val="20"/>
        </w:rPr>
        <w:t>WebRTC</w:t>
      </w:r>
      <w:proofErr w:type="spellEnd"/>
      <w:r w:rsidR="006329BF" w:rsidRPr="00071FE0">
        <w:rPr>
          <w:rFonts w:ascii="Arial" w:hAnsi="Arial" w:cs="Arial"/>
          <w:sz w:val="20"/>
          <w:szCs w:val="20"/>
        </w:rPr>
        <w:t>,</w:t>
      </w:r>
    </w:p>
    <w:p w:rsidR="006329BF" w:rsidRPr="00071FE0" w:rsidRDefault="00A96FB1" w:rsidP="006921D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071FE0">
        <w:rPr>
          <w:rFonts w:ascii="Arial" w:hAnsi="Arial" w:cs="Arial"/>
          <w:sz w:val="20"/>
          <w:szCs w:val="20"/>
        </w:rPr>
        <w:t>-</w:t>
      </w:r>
      <w:r w:rsidR="006921D8" w:rsidRPr="00071FE0">
        <w:rPr>
          <w:rFonts w:ascii="Arial" w:hAnsi="Arial" w:cs="Arial"/>
          <w:sz w:val="20"/>
          <w:szCs w:val="20"/>
        </w:rPr>
        <w:t xml:space="preserve"> </w:t>
      </w:r>
      <w:r w:rsidR="006329BF" w:rsidRPr="00071FE0">
        <w:rPr>
          <w:rFonts w:ascii="Arial" w:hAnsi="Arial" w:cs="Arial"/>
          <w:sz w:val="20"/>
          <w:szCs w:val="20"/>
        </w:rPr>
        <w:t>dedykowanych terminali wideo,</w:t>
      </w:r>
    </w:p>
    <w:p w:rsidR="006329BF" w:rsidRPr="00071FE0" w:rsidRDefault="00A96FB1" w:rsidP="006921D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071FE0">
        <w:rPr>
          <w:rFonts w:ascii="Arial" w:hAnsi="Arial" w:cs="Arial"/>
          <w:sz w:val="20"/>
          <w:szCs w:val="20"/>
        </w:rPr>
        <w:t>-</w:t>
      </w:r>
      <w:r w:rsidR="006921D8" w:rsidRPr="00071FE0">
        <w:rPr>
          <w:rFonts w:ascii="Arial" w:hAnsi="Arial" w:cs="Arial"/>
          <w:sz w:val="20"/>
          <w:szCs w:val="20"/>
        </w:rPr>
        <w:t xml:space="preserve"> </w:t>
      </w:r>
      <w:r w:rsidR="006329BF" w:rsidRPr="00071FE0">
        <w:rPr>
          <w:rFonts w:ascii="Arial" w:hAnsi="Arial" w:cs="Arial"/>
          <w:sz w:val="20"/>
          <w:szCs w:val="20"/>
        </w:rPr>
        <w:t>klienta programowego do standardowych połączeń audio i wideo na bazie SIP,</w:t>
      </w:r>
    </w:p>
    <w:p w:rsidR="006329BF" w:rsidRPr="00071FE0" w:rsidRDefault="00A96FB1" w:rsidP="006921D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071FE0">
        <w:rPr>
          <w:rFonts w:ascii="Arial" w:hAnsi="Arial" w:cs="Arial"/>
          <w:sz w:val="20"/>
          <w:szCs w:val="20"/>
        </w:rPr>
        <w:t>-</w:t>
      </w:r>
      <w:r w:rsidR="006921D8" w:rsidRPr="00071FE0">
        <w:rPr>
          <w:rFonts w:ascii="Arial" w:hAnsi="Arial" w:cs="Arial"/>
          <w:sz w:val="20"/>
          <w:szCs w:val="20"/>
        </w:rPr>
        <w:t xml:space="preserve"> </w:t>
      </w:r>
      <w:r w:rsidR="006329BF" w:rsidRPr="00071FE0">
        <w:rPr>
          <w:rFonts w:ascii="Arial" w:hAnsi="Arial" w:cs="Arial"/>
          <w:sz w:val="20"/>
          <w:szCs w:val="20"/>
        </w:rPr>
        <w:t>klienta programowego Microsoft Skype for Business,</w:t>
      </w:r>
    </w:p>
    <w:p w:rsidR="006329BF" w:rsidRPr="00071FE0" w:rsidRDefault="00A96FB1" w:rsidP="006921D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071FE0">
        <w:rPr>
          <w:rFonts w:ascii="Arial" w:hAnsi="Arial" w:cs="Arial"/>
          <w:sz w:val="20"/>
          <w:szCs w:val="20"/>
        </w:rPr>
        <w:t>-</w:t>
      </w:r>
      <w:r w:rsidR="006329BF" w:rsidRPr="00071FE0">
        <w:rPr>
          <w:rFonts w:ascii="Arial" w:hAnsi="Arial" w:cs="Arial"/>
          <w:sz w:val="20"/>
          <w:szCs w:val="20"/>
        </w:rPr>
        <w:tab/>
      </w:r>
      <w:r w:rsidR="006921D8" w:rsidRPr="00071FE0">
        <w:rPr>
          <w:rFonts w:ascii="Arial" w:hAnsi="Arial" w:cs="Arial"/>
          <w:sz w:val="20"/>
          <w:szCs w:val="20"/>
        </w:rPr>
        <w:t xml:space="preserve"> </w:t>
      </w:r>
      <w:r w:rsidR="006329BF" w:rsidRPr="00071FE0">
        <w:rPr>
          <w:rFonts w:ascii="Arial" w:hAnsi="Arial" w:cs="Arial"/>
          <w:sz w:val="20"/>
          <w:szCs w:val="20"/>
        </w:rPr>
        <w:t>połączenia telefonicznego.</w:t>
      </w:r>
    </w:p>
    <w:p w:rsidR="006329BF" w:rsidRPr="00071FE0" w:rsidRDefault="006329BF" w:rsidP="007F0B5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071FE0">
        <w:rPr>
          <w:rFonts w:ascii="Arial" w:hAnsi="Arial" w:cs="Arial"/>
          <w:sz w:val="20"/>
          <w:szCs w:val="20"/>
        </w:rPr>
        <w:t xml:space="preserve">System musi być wspierany na platformach typu PC, laptop, tablet, smartfon (Windows, OS X, Android, iOS oraz z przeglądarki </w:t>
      </w:r>
      <w:proofErr w:type="spellStart"/>
      <w:r w:rsidRPr="00071FE0">
        <w:rPr>
          <w:rFonts w:ascii="Arial" w:hAnsi="Arial" w:cs="Arial"/>
          <w:sz w:val="20"/>
          <w:szCs w:val="20"/>
        </w:rPr>
        <w:t>WebRTC</w:t>
      </w:r>
      <w:proofErr w:type="spellEnd"/>
      <w:r w:rsidRPr="00071FE0">
        <w:rPr>
          <w:rFonts w:ascii="Arial" w:hAnsi="Arial" w:cs="Arial"/>
          <w:sz w:val="20"/>
          <w:szCs w:val="20"/>
        </w:rPr>
        <w:t>).</w:t>
      </w:r>
    </w:p>
    <w:p w:rsidR="006329BF" w:rsidRPr="00071FE0" w:rsidRDefault="006329BF" w:rsidP="007F0B5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071FE0">
        <w:rPr>
          <w:rFonts w:ascii="Arial" w:hAnsi="Arial" w:cs="Arial"/>
          <w:sz w:val="20"/>
          <w:szCs w:val="20"/>
        </w:rPr>
        <w:t xml:space="preserve">System musi być kompatybilny z ogólnie dostępną platformą serwerową oraz nie może być dostarczony jako dedykowany </w:t>
      </w:r>
      <w:proofErr w:type="spellStart"/>
      <w:r w:rsidRPr="00071FE0">
        <w:rPr>
          <w:rFonts w:ascii="Arial" w:hAnsi="Arial" w:cs="Arial"/>
          <w:sz w:val="20"/>
          <w:szCs w:val="20"/>
        </w:rPr>
        <w:t>appliance</w:t>
      </w:r>
      <w:proofErr w:type="spellEnd"/>
      <w:r w:rsidR="000375CE" w:rsidRPr="00071FE0">
        <w:rPr>
          <w:rFonts w:ascii="Arial" w:hAnsi="Arial" w:cs="Arial"/>
          <w:sz w:val="20"/>
          <w:szCs w:val="20"/>
        </w:rPr>
        <w:t xml:space="preserve"> oraz działać w chmurze</w:t>
      </w:r>
      <w:r w:rsidRPr="00071FE0">
        <w:rPr>
          <w:rFonts w:ascii="Arial" w:hAnsi="Arial" w:cs="Arial"/>
          <w:sz w:val="20"/>
          <w:szCs w:val="20"/>
        </w:rPr>
        <w:t>.</w:t>
      </w:r>
    </w:p>
    <w:p w:rsidR="006329BF" w:rsidRPr="00071FE0" w:rsidRDefault="006329BF" w:rsidP="007F0B5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071FE0">
        <w:rPr>
          <w:rFonts w:ascii="Arial" w:hAnsi="Arial" w:cs="Arial"/>
          <w:sz w:val="20"/>
          <w:szCs w:val="20"/>
        </w:rPr>
        <w:t xml:space="preserve">Platforma sprzętowa dla potrzeb systemu konferencyjnego zostanie zapewniona przez Zamawiającego. Zamawiający zamierza przeznaczyć </w:t>
      </w:r>
      <w:r w:rsidR="00D87782" w:rsidRPr="00071FE0">
        <w:rPr>
          <w:rFonts w:ascii="Arial" w:hAnsi="Arial" w:cs="Arial"/>
          <w:sz w:val="20"/>
          <w:szCs w:val="20"/>
        </w:rPr>
        <w:t>1</w:t>
      </w:r>
      <w:r w:rsidR="002412D3" w:rsidRPr="00071FE0">
        <w:rPr>
          <w:rFonts w:ascii="Arial" w:hAnsi="Arial" w:cs="Arial"/>
          <w:sz w:val="20"/>
          <w:szCs w:val="20"/>
        </w:rPr>
        <w:t>6</w:t>
      </w:r>
      <w:r w:rsidRPr="00071FE0">
        <w:rPr>
          <w:rFonts w:ascii="Arial" w:hAnsi="Arial" w:cs="Arial"/>
          <w:sz w:val="20"/>
          <w:szCs w:val="20"/>
        </w:rPr>
        <w:t xml:space="preserve"> x CPU, </w:t>
      </w:r>
      <w:r w:rsidR="00D87782" w:rsidRPr="00071FE0">
        <w:rPr>
          <w:rFonts w:ascii="Arial" w:hAnsi="Arial" w:cs="Arial"/>
          <w:sz w:val="20"/>
          <w:szCs w:val="20"/>
        </w:rPr>
        <w:t>32</w:t>
      </w:r>
      <w:r w:rsidRPr="00071FE0">
        <w:rPr>
          <w:rFonts w:ascii="Arial" w:hAnsi="Arial" w:cs="Arial"/>
          <w:sz w:val="20"/>
          <w:szCs w:val="20"/>
        </w:rPr>
        <w:t xml:space="preserve"> GB RAM i 2 TB HDD</w:t>
      </w:r>
      <w:r w:rsidR="002412D3" w:rsidRPr="00071FE0">
        <w:rPr>
          <w:rFonts w:ascii="Arial" w:hAnsi="Arial" w:cs="Arial"/>
          <w:sz w:val="20"/>
          <w:szCs w:val="20"/>
        </w:rPr>
        <w:t>.</w:t>
      </w:r>
    </w:p>
    <w:p w:rsidR="006329BF" w:rsidRPr="00071FE0" w:rsidRDefault="006329BF" w:rsidP="007F0B5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071FE0">
        <w:rPr>
          <w:rFonts w:ascii="Arial" w:hAnsi="Arial" w:cs="Arial"/>
          <w:sz w:val="20"/>
          <w:szCs w:val="20"/>
        </w:rPr>
        <w:t>System musi mieć możliwość rozbudowy do 2000 portów HD 720p30.</w:t>
      </w:r>
    </w:p>
    <w:p w:rsidR="006329BF" w:rsidRPr="00071FE0" w:rsidRDefault="006329BF" w:rsidP="007F0B5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071FE0">
        <w:rPr>
          <w:rFonts w:ascii="Arial" w:hAnsi="Arial" w:cs="Arial"/>
          <w:sz w:val="20"/>
          <w:szCs w:val="20"/>
        </w:rPr>
        <w:t>Platforma sprzętowa Zamawiającego dla systemu konferencji zostanie dołączona do systemu wspólnego zarządzania środowiskiem w oparciu o platformę Vmware.</w:t>
      </w:r>
    </w:p>
    <w:p w:rsidR="006329BF" w:rsidRPr="00071FE0" w:rsidRDefault="006329BF" w:rsidP="007F0B5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071FE0">
        <w:rPr>
          <w:rFonts w:ascii="Arial" w:hAnsi="Arial" w:cs="Arial"/>
          <w:sz w:val="20"/>
          <w:szCs w:val="20"/>
        </w:rPr>
        <w:t>System konferencyjny musi wspierać mechanizmy optymalizacji przepustowości dla lokalizacji z niską przepustowością łącza.</w:t>
      </w:r>
    </w:p>
    <w:p w:rsidR="006329BF" w:rsidRPr="00071FE0" w:rsidRDefault="006329BF" w:rsidP="007F0B5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071FE0">
        <w:rPr>
          <w:rFonts w:ascii="Arial" w:hAnsi="Arial" w:cs="Arial"/>
          <w:sz w:val="20"/>
          <w:szCs w:val="20"/>
        </w:rPr>
        <w:t>System spotkań musi wspierać poniższe standardy:</w:t>
      </w:r>
    </w:p>
    <w:p w:rsidR="006329BF" w:rsidRPr="00071FE0" w:rsidRDefault="006329BF" w:rsidP="007F0B5C">
      <w:pPr>
        <w:pStyle w:val="Akapitzlist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071FE0">
        <w:rPr>
          <w:rFonts w:ascii="Arial" w:hAnsi="Arial" w:cs="Arial"/>
          <w:sz w:val="20"/>
          <w:szCs w:val="20"/>
        </w:rPr>
        <w:t>Wideo:</w:t>
      </w:r>
    </w:p>
    <w:p w:rsidR="006329BF" w:rsidRPr="00071FE0" w:rsidRDefault="006329BF" w:rsidP="007F0B5C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071FE0">
        <w:rPr>
          <w:rFonts w:ascii="Arial" w:hAnsi="Arial" w:cs="Arial"/>
          <w:sz w:val="20"/>
          <w:szCs w:val="20"/>
        </w:rPr>
        <w:t>H.263, H.263+, H.263++,</w:t>
      </w:r>
    </w:p>
    <w:p w:rsidR="006329BF" w:rsidRPr="00071FE0" w:rsidRDefault="006329BF" w:rsidP="007F0B5C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071FE0">
        <w:rPr>
          <w:rFonts w:ascii="Arial" w:hAnsi="Arial" w:cs="Arial"/>
          <w:sz w:val="20"/>
          <w:szCs w:val="20"/>
        </w:rPr>
        <w:t>H.264 AVC (</w:t>
      </w:r>
      <w:proofErr w:type="spellStart"/>
      <w:r w:rsidRPr="00071FE0">
        <w:rPr>
          <w:rFonts w:ascii="Arial" w:hAnsi="Arial" w:cs="Arial"/>
          <w:sz w:val="20"/>
          <w:szCs w:val="20"/>
        </w:rPr>
        <w:t>Baseline</w:t>
      </w:r>
      <w:proofErr w:type="spellEnd"/>
      <w:r w:rsidRPr="00071FE0">
        <w:rPr>
          <w:rFonts w:ascii="Arial" w:hAnsi="Arial" w:cs="Arial"/>
          <w:sz w:val="20"/>
          <w:szCs w:val="20"/>
        </w:rPr>
        <w:t>, High Profile),</w:t>
      </w:r>
    </w:p>
    <w:p w:rsidR="006329BF" w:rsidRPr="00071FE0" w:rsidRDefault="006329BF" w:rsidP="007F0B5C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071FE0">
        <w:rPr>
          <w:rFonts w:ascii="Arial" w:hAnsi="Arial" w:cs="Arial"/>
          <w:sz w:val="20"/>
          <w:szCs w:val="20"/>
        </w:rPr>
        <w:t>H.264 SVC,</w:t>
      </w:r>
    </w:p>
    <w:p w:rsidR="006329BF" w:rsidRPr="00071FE0" w:rsidRDefault="006329BF" w:rsidP="007F0B5C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proofErr w:type="spellStart"/>
      <w:r w:rsidRPr="00071FE0">
        <w:rPr>
          <w:rFonts w:ascii="Arial" w:hAnsi="Arial" w:cs="Arial"/>
          <w:sz w:val="20"/>
          <w:szCs w:val="20"/>
        </w:rPr>
        <w:t>WebM</w:t>
      </w:r>
      <w:proofErr w:type="spellEnd"/>
      <w:r w:rsidRPr="00071FE0">
        <w:rPr>
          <w:rFonts w:ascii="Arial" w:hAnsi="Arial" w:cs="Arial"/>
          <w:sz w:val="20"/>
          <w:szCs w:val="20"/>
        </w:rPr>
        <w:t>, VP8,</w:t>
      </w:r>
    </w:p>
    <w:p w:rsidR="006329BF" w:rsidRPr="00071FE0" w:rsidRDefault="006329BF" w:rsidP="007F0B5C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071FE0">
        <w:rPr>
          <w:rFonts w:ascii="Arial" w:hAnsi="Arial" w:cs="Arial"/>
          <w:sz w:val="20"/>
          <w:szCs w:val="20"/>
        </w:rPr>
        <w:t>Microsoft RTV,</w:t>
      </w:r>
    </w:p>
    <w:p w:rsidR="006329BF" w:rsidRPr="00071FE0" w:rsidRDefault="006329BF" w:rsidP="007F0B5C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071FE0">
        <w:rPr>
          <w:rFonts w:ascii="Arial" w:hAnsi="Arial" w:cs="Arial"/>
          <w:sz w:val="20"/>
          <w:szCs w:val="20"/>
        </w:rPr>
        <w:t>HTML5/</w:t>
      </w:r>
      <w:proofErr w:type="spellStart"/>
      <w:r w:rsidRPr="00071FE0">
        <w:rPr>
          <w:rFonts w:ascii="Arial" w:hAnsi="Arial" w:cs="Arial"/>
          <w:sz w:val="20"/>
          <w:szCs w:val="20"/>
        </w:rPr>
        <w:t>WebRTC</w:t>
      </w:r>
      <w:proofErr w:type="spellEnd"/>
      <w:r w:rsidRPr="00071FE0">
        <w:rPr>
          <w:rFonts w:ascii="Arial" w:hAnsi="Arial" w:cs="Arial"/>
          <w:sz w:val="20"/>
          <w:szCs w:val="20"/>
        </w:rPr>
        <w:t>,</w:t>
      </w:r>
    </w:p>
    <w:p w:rsidR="006329BF" w:rsidRPr="00071FE0" w:rsidRDefault="006329BF" w:rsidP="007F0B5C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071FE0">
        <w:rPr>
          <w:rFonts w:ascii="Arial" w:hAnsi="Arial" w:cs="Arial"/>
          <w:sz w:val="20"/>
          <w:szCs w:val="20"/>
        </w:rPr>
        <w:t>SIP, BFCP, TIP,</w:t>
      </w:r>
    </w:p>
    <w:p w:rsidR="006329BF" w:rsidRPr="00071FE0" w:rsidRDefault="006329BF" w:rsidP="007F0B5C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071FE0">
        <w:rPr>
          <w:rFonts w:ascii="Arial" w:hAnsi="Arial" w:cs="Arial"/>
          <w:sz w:val="20"/>
          <w:szCs w:val="20"/>
        </w:rPr>
        <w:t xml:space="preserve">FECC </w:t>
      </w:r>
      <w:proofErr w:type="spellStart"/>
      <w:r w:rsidRPr="00071FE0">
        <w:rPr>
          <w:rFonts w:ascii="Arial" w:hAnsi="Arial" w:cs="Arial"/>
          <w:sz w:val="20"/>
          <w:szCs w:val="20"/>
        </w:rPr>
        <w:t>passthrough</w:t>
      </w:r>
      <w:proofErr w:type="spellEnd"/>
    </w:p>
    <w:p w:rsidR="006329BF" w:rsidRPr="00071FE0" w:rsidRDefault="006329BF" w:rsidP="007F0B5C">
      <w:pPr>
        <w:pStyle w:val="Akapitzlist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071FE0">
        <w:rPr>
          <w:rFonts w:ascii="Arial" w:hAnsi="Arial" w:cs="Arial"/>
          <w:sz w:val="20"/>
          <w:szCs w:val="20"/>
        </w:rPr>
        <w:t>Audio:</w:t>
      </w:r>
    </w:p>
    <w:p w:rsidR="006329BF" w:rsidRPr="00071FE0" w:rsidRDefault="006329BF" w:rsidP="007F0B5C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071FE0">
        <w:rPr>
          <w:rFonts w:ascii="Arial" w:hAnsi="Arial" w:cs="Arial"/>
          <w:sz w:val="20"/>
          <w:szCs w:val="20"/>
        </w:rPr>
        <w:t>AAC-LD,</w:t>
      </w:r>
    </w:p>
    <w:p w:rsidR="006329BF" w:rsidRPr="00071FE0" w:rsidRDefault="006329BF" w:rsidP="007F0B5C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proofErr w:type="spellStart"/>
      <w:r w:rsidRPr="00071FE0">
        <w:rPr>
          <w:rFonts w:ascii="Arial" w:hAnsi="Arial" w:cs="Arial"/>
          <w:sz w:val="20"/>
          <w:szCs w:val="20"/>
        </w:rPr>
        <w:t>Speex</w:t>
      </w:r>
      <w:proofErr w:type="spellEnd"/>
      <w:r w:rsidRPr="00071FE0">
        <w:rPr>
          <w:rFonts w:ascii="Arial" w:hAnsi="Arial" w:cs="Arial"/>
          <w:sz w:val="20"/>
          <w:szCs w:val="20"/>
        </w:rPr>
        <w:t>,</w:t>
      </w:r>
    </w:p>
    <w:p w:rsidR="006329BF" w:rsidRPr="00071FE0" w:rsidRDefault="006329BF" w:rsidP="007F0B5C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071FE0">
        <w:rPr>
          <w:rFonts w:ascii="Arial" w:hAnsi="Arial" w:cs="Arial"/>
          <w:sz w:val="20"/>
          <w:szCs w:val="20"/>
        </w:rPr>
        <w:t>Opus,</w:t>
      </w:r>
    </w:p>
    <w:p w:rsidR="006329BF" w:rsidRPr="00071FE0" w:rsidRDefault="006329BF" w:rsidP="007F0B5C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071FE0">
        <w:rPr>
          <w:rFonts w:ascii="Arial" w:hAnsi="Arial" w:cs="Arial"/>
          <w:sz w:val="20"/>
          <w:szCs w:val="20"/>
        </w:rPr>
        <w:t xml:space="preserve">G.722, G.722.1, G.722.1c, </w:t>
      </w:r>
    </w:p>
    <w:p w:rsidR="006329BF" w:rsidRPr="00071FE0" w:rsidRDefault="006329BF" w:rsidP="007F0B5C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071FE0">
        <w:rPr>
          <w:rFonts w:ascii="Arial" w:hAnsi="Arial" w:cs="Arial"/>
          <w:sz w:val="20"/>
          <w:szCs w:val="20"/>
        </w:rPr>
        <w:t xml:space="preserve">G.728, </w:t>
      </w:r>
    </w:p>
    <w:p w:rsidR="006329BF" w:rsidRPr="00071FE0" w:rsidRDefault="006329BF" w:rsidP="007F0B5C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071FE0">
        <w:rPr>
          <w:rFonts w:ascii="Arial" w:hAnsi="Arial" w:cs="Arial"/>
          <w:sz w:val="20"/>
          <w:szCs w:val="20"/>
        </w:rPr>
        <w:t xml:space="preserve">G.729a, </w:t>
      </w:r>
    </w:p>
    <w:p w:rsidR="006329BF" w:rsidRPr="00071FE0" w:rsidRDefault="006329BF" w:rsidP="007F0B5C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071FE0">
        <w:rPr>
          <w:rFonts w:ascii="Arial" w:hAnsi="Arial" w:cs="Arial"/>
          <w:sz w:val="20"/>
          <w:szCs w:val="20"/>
        </w:rPr>
        <w:t>G.711a/u.</w:t>
      </w:r>
    </w:p>
    <w:p w:rsidR="006329BF" w:rsidRPr="00071FE0" w:rsidRDefault="006329BF" w:rsidP="007F0B5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071FE0">
        <w:rPr>
          <w:rFonts w:ascii="Arial" w:hAnsi="Arial" w:cs="Arial"/>
          <w:sz w:val="20"/>
          <w:szCs w:val="20"/>
        </w:rPr>
        <w:t>Musi obsługiwać rozdzielczość transmisji strumienia wideo co najmniej 1080p dla 60 klatek na sekundę.</w:t>
      </w:r>
    </w:p>
    <w:p w:rsidR="006329BF" w:rsidRPr="00071FE0" w:rsidRDefault="006329BF" w:rsidP="007F0B5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071FE0">
        <w:rPr>
          <w:rFonts w:ascii="Arial" w:hAnsi="Arial" w:cs="Arial"/>
          <w:sz w:val="20"/>
          <w:szCs w:val="20"/>
        </w:rPr>
        <w:t>Musi obsługiwać rozdzielczość transmisji prezentacji co najmniej 1080p dla 30 klatek na sekundę.</w:t>
      </w:r>
    </w:p>
    <w:p w:rsidR="006329BF" w:rsidRPr="00071FE0" w:rsidRDefault="006329BF" w:rsidP="007F0B5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071FE0">
        <w:rPr>
          <w:rFonts w:ascii="Arial" w:hAnsi="Arial" w:cs="Arial"/>
          <w:sz w:val="20"/>
          <w:szCs w:val="20"/>
        </w:rPr>
        <w:t>Musi wspierać przepustowość 6Mbit/s dla połączenia wideo.</w:t>
      </w:r>
    </w:p>
    <w:p w:rsidR="006921D8" w:rsidRPr="00071FE0" w:rsidRDefault="006329BF" w:rsidP="007F0B5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071FE0">
        <w:rPr>
          <w:rFonts w:ascii="Arial" w:hAnsi="Arial" w:cs="Arial"/>
          <w:sz w:val="20"/>
          <w:szCs w:val="20"/>
        </w:rPr>
        <w:t>Musi posiadać funkcje w zakresie zarządzania:</w:t>
      </w:r>
    </w:p>
    <w:p w:rsidR="006329BF" w:rsidRPr="00071FE0" w:rsidRDefault="006329BF" w:rsidP="007F0B5C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071FE0">
        <w:rPr>
          <w:rFonts w:ascii="Arial" w:hAnsi="Arial" w:cs="Arial"/>
          <w:sz w:val="20"/>
          <w:szCs w:val="20"/>
        </w:rPr>
        <w:t>język skryptowy na potrzeby konfiguracji wykorzystujący LDAP,</w:t>
      </w:r>
    </w:p>
    <w:p w:rsidR="006329BF" w:rsidRPr="00071FE0" w:rsidRDefault="006329BF" w:rsidP="007F0B5C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071FE0">
        <w:rPr>
          <w:rFonts w:ascii="Arial" w:hAnsi="Arial" w:cs="Arial"/>
          <w:sz w:val="20"/>
          <w:szCs w:val="20"/>
        </w:rPr>
        <w:t>REST API w celu monitorowania i diagnostyki,</w:t>
      </w:r>
    </w:p>
    <w:p w:rsidR="006329BF" w:rsidRPr="00071FE0" w:rsidRDefault="006329BF" w:rsidP="007F0B5C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071FE0">
        <w:rPr>
          <w:rFonts w:ascii="Arial" w:hAnsi="Arial" w:cs="Arial"/>
          <w:sz w:val="20"/>
          <w:szCs w:val="20"/>
        </w:rPr>
        <w:lastRenderedPageBreak/>
        <w:t>strumieniowanie rekordów CDR na potrzeby audytu,</w:t>
      </w:r>
    </w:p>
    <w:p w:rsidR="006329BF" w:rsidRPr="00071FE0" w:rsidRDefault="006329BF" w:rsidP="007F0B5C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proofErr w:type="spellStart"/>
      <w:r w:rsidRPr="00071FE0">
        <w:rPr>
          <w:rFonts w:ascii="Arial" w:hAnsi="Arial" w:cs="Arial"/>
          <w:sz w:val="20"/>
          <w:szCs w:val="20"/>
        </w:rPr>
        <w:t>syslog</w:t>
      </w:r>
      <w:proofErr w:type="spellEnd"/>
      <w:r w:rsidRPr="00071FE0">
        <w:rPr>
          <w:rFonts w:ascii="Arial" w:hAnsi="Arial" w:cs="Arial"/>
          <w:sz w:val="20"/>
          <w:szCs w:val="20"/>
        </w:rPr>
        <w:t xml:space="preserve"> na potrzeby diagnostyki,</w:t>
      </w:r>
    </w:p>
    <w:p w:rsidR="006329BF" w:rsidRPr="00071FE0" w:rsidRDefault="006329BF" w:rsidP="007F0B5C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071FE0">
        <w:rPr>
          <w:rFonts w:ascii="Arial" w:hAnsi="Arial" w:cs="Arial"/>
          <w:sz w:val="20"/>
          <w:szCs w:val="20"/>
        </w:rPr>
        <w:t>SNMP,</w:t>
      </w:r>
    </w:p>
    <w:p w:rsidR="006329BF" w:rsidRPr="00071FE0" w:rsidRDefault="006329BF" w:rsidP="007F0B5C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071FE0">
        <w:rPr>
          <w:rFonts w:ascii="Arial" w:hAnsi="Arial" w:cs="Arial"/>
          <w:sz w:val="20"/>
          <w:szCs w:val="20"/>
        </w:rPr>
        <w:t>funkcje archiwizacji i odtwarzania konfiguracji systemu,</w:t>
      </w:r>
    </w:p>
    <w:p w:rsidR="006329BF" w:rsidRPr="00071FE0" w:rsidRDefault="006329BF" w:rsidP="007F0B5C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071FE0">
        <w:rPr>
          <w:rFonts w:ascii="Arial" w:hAnsi="Arial" w:cs="Arial"/>
          <w:sz w:val="20"/>
          <w:szCs w:val="20"/>
        </w:rPr>
        <w:t>możliwość trybu pracy wielokontekstowej.</w:t>
      </w:r>
    </w:p>
    <w:p w:rsidR="006921D8" w:rsidRPr="00071FE0" w:rsidRDefault="006329BF" w:rsidP="007F0B5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071FE0">
        <w:rPr>
          <w:rFonts w:ascii="Arial" w:hAnsi="Arial" w:cs="Arial"/>
          <w:sz w:val="20"/>
          <w:szCs w:val="20"/>
        </w:rPr>
        <w:t>Musi wspierać mechanizmy w zakresie bezpieczeństwa:</w:t>
      </w:r>
    </w:p>
    <w:p w:rsidR="006329BF" w:rsidRPr="00071FE0" w:rsidRDefault="006329BF" w:rsidP="007F0B5C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071FE0">
        <w:rPr>
          <w:rFonts w:ascii="Arial" w:hAnsi="Arial" w:cs="Arial"/>
          <w:sz w:val="20"/>
          <w:szCs w:val="20"/>
        </w:rPr>
        <w:t xml:space="preserve">szyfrowanie połączeń </w:t>
      </w:r>
      <w:proofErr w:type="spellStart"/>
      <w:r w:rsidRPr="00071FE0">
        <w:rPr>
          <w:rFonts w:ascii="Arial" w:hAnsi="Arial" w:cs="Arial"/>
          <w:sz w:val="20"/>
          <w:szCs w:val="20"/>
        </w:rPr>
        <w:t>Secure</w:t>
      </w:r>
      <w:proofErr w:type="spellEnd"/>
      <w:r w:rsidRPr="00071FE0">
        <w:rPr>
          <w:rFonts w:ascii="Arial" w:hAnsi="Arial" w:cs="Arial"/>
          <w:sz w:val="20"/>
          <w:szCs w:val="20"/>
        </w:rPr>
        <w:t xml:space="preserve"> Real-Time Transport </w:t>
      </w:r>
      <w:proofErr w:type="spellStart"/>
      <w:r w:rsidRPr="00071FE0">
        <w:rPr>
          <w:rFonts w:ascii="Arial" w:hAnsi="Arial" w:cs="Arial"/>
          <w:sz w:val="20"/>
          <w:szCs w:val="20"/>
        </w:rPr>
        <w:t>Protocol</w:t>
      </w:r>
      <w:proofErr w:type="spellEnd"/>
      <w:r w:rsidRPr="00071FE0">
        <w:rPr>
          <w:rFonts w:ascii="Arial" w:hAnsi="Arial" w:cs="Arial"/>
          <w:sz w:val="20"/>
          <w:szCs w:val="20"/>
        </w:rPr>
        <w:t xml:space="preserve"> z wykorzystaniem AES,</w:t>
      </w:r>
    </w:p>
    <w:p w:rsidR="006329BF" w:rsidRPr="00071FE0" w:rsidRDefault="006329BF" w:rsidP="007F0B5C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071FE0">
        <w:rPr>
          <w:rFonts w:ascii="Arial" w:hAnsi="Arial" w:cs="Arial"/>
          <w:sz w:val="20"/>
          <w:szCs w:val="20"/>
        </w:rPr>
        <w:t>szyfrowanie połączeń sygnalizacyjnych z wykorzystaniem TLS/SSL,</w:t>
      </w:r>
    </w:p>
    <w:p w:rsidR="006329BF" w:rsidRPr="00071FE0" w:rsidRDefault="006329BF" w:rsidP="007F0B5C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071FE0">
        <w:rPr>
          <w:rFonts w:ascii="Arial" w:hAnsi="Arial" w:cs="Arial"/>
          <w:sz w:val="20"/>
          <w:szCs w:val="20"/>
        </w:rPr>
        <w:t>wsparcie dla rozszerzeń DNSSEC,</w:t>
      </w:r>
    </w:p>
    <w:p w:rsidR="006329BF" w:rsidRPr="00071FE0" w:rsidRDefault="006329BF" w:rsidP="007F0B5C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071FE0">
        <w:rPr>
          <w:rFonts w:ascii="Arial" w:hAnsi="Arial" w:cs="Arial"/>
          <w:sz w:val="20"/>
          <w:szCs w:val="20"/>
        </w:rPr>
        <w:t>wsparcie dla IPv6,</w:t>
      </w:r>
    </w:p>
    <w:p w:rsidR="006329BF" w:rsidRPr="00071FE0" w:rsidRDefault="006329BF" w:rsidP="007F0B5C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071FE0">
        <w:rPr>
          <w:rFonts w:ascii="Arial" w:hAnsi="Arial" w:cs="Arial"/>
          <w:sz w:val="20"/>
          <w:szCs w:val="20"/>
        </w:rPr>
        <w:t>obsługa kodów bezpieczeństwa/PIN dla połączeń do spotkań,</w:t>
      </w:r>
    </w:p>
    <w:p w:rsidR="006329BF" w:rsidRPr="00071FE0" w:rsidRDefault="006329BF" w:rsidP="007F0B5C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071FE0">
        <w:rPr>
          <w:rFonts w:ascii="Arial" w:hAnsi="Arial" w:cs="Arial"/>
          <w:sz w:val="20"/>
          <w:szCs w:val="20"/>
        </w:rPr>
        <w:t>informacje o połączeniu i szyfrowaniu na ekranie połączenia,</w:t>
      </w:r>
    </w:p>
    <w:p w:rsidR="006329BF" w:rsidRPr="00071FE0" w:rsidRDefault="006329BF" w:rsidP="007F0B5C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071FE0">
        <w:rPr>
          <w:rFonts w:ascii="Arial" w:hAnsi="Arial" w:cs="Arial"/>
          <w:sz w:val="20"/>
          <w:szCs w:val="20"/>
        </w:rPr>
        <w:t>informacja o udziale uczestników audio w konferencji wideo na ekranie połączenia.</w:t>
      </w:r>
    </w:p>
    <w:p w:rsidR="006329BF" w:rsidRPr="00071FE0" w:rsidRDefault="00260F32" w:rsidP="007F0B5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000000"/>
          <w:sz w:val="20"/>
          <w:szCs w:val="20"/>
        </w:rPr>
      </w:pPr>
      <w:r w:rsidRPr="00071FE0">
        <w:rPr>
          <w:rFonts w:ascii="Arial" w:hAnsi="Arial" w:cs="Arial"/>
          <w:sz w:val="20"/>
          <w:szCs w:val="20"/>
        </w:rPr>
        <w:t>System m</w:t>
      </w:r>
      <w:r w:rsidR="006329BF" w:rsidRPr="00071FE0">
        <w:rPr>
          <w:rFonts w:ascii="Arial" w:hAnsi="Arial" w:cs="Arial"/>
          <w:sz w:val="20"/>
          <w:szCs w:val="20"/>
        </w:rPr>
        <w:t>usi umożliwiać tworzenie konferencji współdzielonych, tzn. bez przypisanego nazwanego konta użytkownika. Wymagane dostarczenie licencji na co najmniej 2 jednoczesne spotkania współdzielone</w:t>
      </w:r>
      <w:r w:rsidR="002412D3" w:rsidRPr="00071FE0">
        <w:rPr>
          <w:rFonts w:ascii="Arial" w:hAnsi="Arial" w:cs="Arial"/>
          <w:sz w:val="20"/>
          <w:szCs w:val="20"/>
        </w:rPr>
        <w:t xml:space="preserve"> bez konieczności przypisywania do konkretnego użytkownika systemu</w:t>
      </w:r>
      <w:r w:rsidR="006329BF" w:rsidRPr="00071FE0">
        <w:rPr>
          <w:rFonts w:ascii="Arial" w:hAnsi="Arial" w:cs="Arial"/>
          <w:sz w:val="20"/>
          <w:szCs w:val="20"/>
        </w:rPr>
        <w:t xml:space="preserve">. </w:t>
      </w:r>
    </w:p>
    <w:p w:rsidR="006329BF" w:rsidRPr="00071FE0" w:rsidRDefault="00260F32" w:rsidP="007F0B5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000000"/>
          <w:sz w:val="20"/>
          <w:szCs w:val="20"/>
        </w:rPr>
      </w:pPr>
      <w:r w:rsidRPr="00071FE0">
        <w:rPr>
          <w:rFonts w:ascii="Arial" w:hAnsi="Arial" w:cs="Arial"/>
          <w:color w:val="000000"/>
          <w:sz w:val="20"/>
          <w:szCs w:val="20"/>
        </w:rPr>
        <w:t>System m</w:t>
      </w:r>
      <w:r w:rsidR="006329BF" w:rsidRPr="00071FE0">
        <w:rPr>
          <w:rFonts w:ascii="Arial" w:hAnsi="Arial" w:cs="Arial"/>
          <w:color w:val="000000"/>
          <w:sz w:val="20"/>
          <w:szCs w:val="20"/>
        </w:rPr>
        <w:t>usi umożliwiać tworzenie konferencji w pokojach osobistych, tzn. dla przypisanego nazwanego konta użytkownika. Wymagane dostarczenie licencji dla 250 unikatowych kont.</w:t>
      </w:r>
    </w:p>
    <w:p w:rsidR="006329BF" w:rsidRPr="00071FE0" w:rsidRDefault="006329BF" w:rsidP="007F0B5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000000"/>
          <w:sz w:val="20"/>
          <w:szCs w:val="20"/>
        </w:rPr>
      </w:pPr>
      <w:r w:rsidRPr="00071FE0">
        <w:rPr>
          <w:rFonts w:ascii="Arial" w:hAnsi="Arial" w:cs="Arial"/>
          <w:color w:val="000000"/>
          <w:sz w:val="20"/>
          <w:szCs w:val="20"/>
        </w:rPr>
        <w:t xml:space="preserve">Musi obsługiwać połączenia dwukierunkowe, wychodzące oraz przychodzące z systemów wideo innych organizacji zewnętrznych jako połączenia Business to Business (B2B) poprzez sieć Internet za pomocą protokołów SIP i H.323. Należy dostarczyć wszystkie wymagane komponenty oprogramowania i licencje dla co najmniej 15 jednoczesnych połączeń zewnętrznych B2B. </w:t>
      </w:r>
    </w:p>
    <w:p w:rsidR="006329BF" w:rsidRPr="00071FE0" w:rsidRDefault="006329BF" w:rsidP="007F0B5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000000"/>
          <w:sz w:val="20"/>
          <w:szCs w:val="20"/>
        </w:rPr>
      </w:pPr>
      <w:r w:rsidRPr="00071FE0">
        <w:rPr>
          <w:rFonts w:ascii="Arial" w:hAnsi="Arial" w:cs="Arial"/>
          <w:color w:val="000000"/>
          <w:sz w:val="20"/>
          <w:szCs w:val="20"/>
        </w:rPr>
        <w:t xml:space="preserve">Musi obsługiwać gościnne połączenia przychodzące do systemu konferencji poprzez sieć Internet za pomocą przeglądarki webowej i protokołu </w:t>
      </w:r>
      <w:proofErr w:type="spellStart"/>
      <w:r w:rsidRPr="00071FE0">
        <w:rPr>
          <w:rFonts w:ascii="Arial" w:hAnsi="Arial" w:cs="Arial"/>
          <w:color w:val="000000"/>
          <w:sz w:val="20"/>
          <w:szCs w:val="20"/>
        </w:rPr>
        <w:t>WebRTC</w:t>
      </w:r>
      <w:proofErr w:type="spellEnd"/>
      <w:r w:rsidRPr="00071FE0">
        <w:rPr>
          <w:rFonts w:ascii="Arial" w:hAnsi="Arial" w:cs="Arial"/>
          <w:color w:val="000000"/>
          <w:sz w:val="20"/>
          <w:szCs w:val="20"/>
        </w:rPr>
        <w:t>.</w:t>
      </w:r>
    </w:p>
    <w:p w:rsidR="006329BF" w:rsidRPr="00071FE0" w:rsidRDefault="006329BF" w:rsidP="007F0B5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000000"/>
          <w:sz w:val="20"/>
          <w:szCs w:val="20"/>
        </w:rPr>
      </w:pPr>
      <w:r w:rsidRPr="00071FE0">
        <w:rPr>
          <w:rFonts w:ascii="Arial" w:hAnsi="Arial" w:cs="Arial"/>
          <w:color w:val="000000"/>
          <w:sz w:val="20"/>
          <w:szCs w:val="20"/>
        </w:rPr>
        <w:t>Dostarczone rozwiązanie musi pozwalać na rozproszenie geograficzne w co najmniej dwóch lokalizacjach w celu zachowania redundancji.</w:t>
      </w:r>
    </w:p>
    <w:p w:rsidR="006329BF" w:rsidRPr="00071FE0" w:rsidRDefault="006329BF" w:rsidP="007F0B5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000000"/>
          <w:sz w:val="20"/>
          <w:szCs w:val="20"/>
        </w:rPr>
      </w:pPr>
      <w:r w:rsidRPr="00071FE0">
        <w:rPr>
          <w:rFonts w:ascii="Arial" w:hAnsi="Arial" w:cs="Arial"/>
          <w:color w:val="000000"/>
          <w:sz w:val="20"/>
          <w:szCs w:val="20"/>
        </w:rPr>
        <w:t>Musi mieć możliwość dopasowania wyglądu ekranu powitalnego oraz zapowiedzi głosowych systemu konferencyjnego w trakcie spotkania wirtualnego.</w:t>
      </w:r>
    </w:p>
    <w:p w:rsidR="006921D8" w:rsidRPr="00071FE0" w:rsidRDefault="006921D8" w:rsidP="007F0B5C">
      <w:pPr>
        <w:pStyle w:val="Standard"/>
        <w:numPr>
          <w:ilvl w:val="0"/>
          <w:numId w:val="5"/>
        </w:numPr>
        <w:spacing w:after="12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71FE0">
        <w:rPr>
          <w:rFonts w:ascii="Arial" w:eastAsia="Times New Roman" w:hAnsi="Arial" w:cs="Arial"/>
          <w:sz w:val="20"/>
          <w:szCs w:val="20"/>
          <w:lang w:eastAsia="ar-SA"/>
        </w:rPr>
        <w:t>Musi obsługiwać układy wideokonferencji dla uczestników konferencji ze strony standardowych terminali SIP:</w:t>
      </w:r>
    </w:p>
    <w:p w:rsidR="006921D8" w:rsidRPr="00071FE0" w:rsidRDefault="006921D8" w:rsidP="007F0B5C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071FE0">
        <w:rPr>
          <w:rFonts w:ascii="Arial" w:hAnsi="Arial" w:cs="Arial"/>
          <w:sz w:val="20"/>
          <w:szCs w:val="20"/>
        </w:rPr>
        <w:t>układ wyświetlania tylko osoby mówiącej,</w:t>
      </w:r>
    </w:p>
    <w:p w:rsidR="006921D8" w:rsidRPr="00071FE0" w:rsidRDefault="006921D8" w:rsidP="007F0B5C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071FE0">
        <w:rPr>
          <w:rFonts w:ascii="Arial" w:hAnsi="Arial" w:cs="Arial"/>
          <w:sz w:val="20"/>
          <w:szCs w:val="20"/>
        </w:rPr>
        <w:t>układ wyświetlania osoby mówiącej oraz pozostałych</w:t>
      </w:r>
      <w:r w:rsidR="00D87782" w:rsidRPr="00071FE0">
        <w:rPr>
          <w:rFonts w:ascii="Arial" w:hAnsi="Arial" w:cs="Arial"/>
          <w:sz w:val="20"/>
          <w:szCs w:val="20"/>
        </w:rPr>
        <w:t xml:space="preserve"> -</w:t>
      </w:r>
      <w:r w:rsidRPr="00071FE0">
        <w:rPr>
          <w:rFonts w:ascii="Arial" w:hAnsi="Arial" w:cs="Arial"/>
          <w:sz w:val="20"/>
          <w:szCs w:val="20"/>
        </w:rPr>
        <w:t xml:space="preserve"> min. 3 stron w dolnym pasku ekranu,</w:t>
      </w:r>
    </w:p>
    <w:p w:rsidR="006921D8" w:rsidRPr="00071FE0" w:rsidRDefault="006921D8" w:rsidP="007F0B5C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071FE0">
        <w:rPr>
          <w:rFonts w:ascii="Arial" w:hAnsi="Arial" w:cs="Arial"/>
          <w:sz w:val="20"/>
          <w:szCs w:val="20"/>
        </w:rPr>
        <w:t xml:space="preserve">układ matrycowy typu </w:t>
      </w:r>
      <w:proofErr w:type="spellStart"/>
      <w:r w:rsidRPr="00071FE0">
        <w:rPr>
          <w:rFonts w:ascii="Arial" w:hAnsi="Arial" w:cs="Arial"/>
          <w:sz w:val="20"/>
          <w:szCs w:val="20"/>
        </w:rPr>
        <w:t>NxN</w:t>
      </w:r>
      <w:proofErr w:type="spellEnd"/>
      <w:r w:rsidRPr="00071FE0">
        <w:rPr>
          <w:rFonts w:ascii="Arial" w:hAnsi="Arial" w:cs="Arial"/>
          <w:sz w:val="20"/>
          <w:szCs w:val="20"/>
        </w:rPr>
        <w:t>, dla co najmniej 25 stron,</w:t>
      </w:r>
    </w:p>
    <w:p w:rsidR="006921D8" w:rsidRPr="00071FE0" w:rsidRDefault="006921D8" w:rsidP="007F0B5C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071FE0">
        <w:rPr>
          <w:rFonts w:ascii="Arial" w:hAnsi="Arial" w:cs="Arial"/>
          <w:sz w:val="20"/>
          <w:szCs w:val="20"/>
        </w:rPr>
        <w:t xml:space="preserve">układ matrycowy z wyróżnieniem osoby mówiącej typu </w:t>
      </w:r>
      <w:proofErr w:type="spellStart"/>
      <w:r w:rsidRPr="00071FE0">
        <w:rPr>
          <w:rFonts w:ascii="Arial" w:hAnsi="Arial" w:cs="Arial"/>
          <w:sz w:val="20"/>
          <w:szCs w:val="20"/>
        </w:rPr>
        <w:t>OneplusN</w:t>
      </w:r>
      <w:proofErr w:type="spellEnd"/>
      <w:r w:rsidRPr="00071FE0">
        <w:rPr>
          <w:rFonts w:ascii="Arial" w:hAnsi="Arial" w:cs="Arial"/>
          <w:sz w:val="20"/>
          <w:szCs w:val="20"/>
        </w:rPr>
        <w:t>, dla co najmniej 9 stron.</w:t>
      </w:r>
    </w:p>
    <w:p w:rsidR="006329BF" w:rsidRPr="00071FE0" w:rsidRDefault="006329BF" w:rsidP="007F0B5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000000"/>
          <w:sz w:val="20"/>
          <w:szCs w:val="20"/>
        </w:rPr>
      </w:pPr>
      <w:r w:rsidRPr="00071FE0">
        <w:rPr>
          <w:rFonts w:ascii="Arial" w:hAnsi="Arial" w:cs="Arial"/>
          <w:color w:val="000000"/>
          <w:sz w:val="20"/>
          <w:szCs w:val="20"/>
        </w:rPr>
        <w:t xml:space="preserve">Musi obsługiwać funkcję nagrywania oraz funkcję strumieniowania danego spotkania do zewnętrznych serwerów strumieniowania. </w:t>
      </w:r>
    </w:p>
    <w:p w:rsidR="006921D8" w:rsidRPr="00071FE0" w:rsidRDefault="006921D8" w:rsidP="007F0B5C">
      <w:pPr>
        <w:pStyle w:val="Standard"/>
        <w:numPr>
          <w:ilvl w:val="0"/>
          <w:numId w:val="5"/>
        </w:numPr>
        <w:spacing w:after="12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71FE0">
        <w:rPr>
          <w:rFonts w:ascii="Arial" w:eastAsia="Times New Roman" w:hAnsi="Arial" w:cs="Arial"/>
          <w:sz w:val="20"/>
          <w:szCs w:val="20"/>
          <w:lang w:eastAsia="ar-SA"/>
        </w:rPr>
        <w:t>Musi posiadać funkcjonalność nagrywania spotkań wideo wg poniższych wskazań:</w:t>
      </w:r>
    </w:p>
    <w:p w:rsidR="006921D8" w:rsidRPr="00071FE0" w:rsidRDefault="006921D8" w:rsidP="007F0B5C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071FE0">
        <w:rPr>
          <w:rFonts w:ascii="Arial" w:hAnsi="Arial" w:cs="Arial"/>
          <w:sz w:val="20"/>
          <w:szCs w:val="20"/>
        </w:rPr>
        <w:t>nagrywanie na żądanie oraz nagrywanie zaplanowane, jako opcja zaznaczona w systemie planowania spotkań wideo,</w:t>
      </w:r>
    </w:p>
    <w:p w:rsidR="006921D8" w:rsidRPr="00071FE0" w:rsidRDefault="006921D8" w:rsidP="007F0B5C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071FE0">
        <w:rPr>
          <w:rFonts w:ascii="Arial" w:hAnsi="Arial" w:cs="Arial"/>
          <w:sz w:val="20"/>
          <w:szCs w:val="20"/>
        </w:rPr>
        <w:t>musi umożliwiać nagrywanie, co najmniej 4 jednoczesnych spotkań wideo,</w:t>
      </w:r>
    </w:p>
    <w:p w:rsidR="006921D8" w:rsidRPr="00071FE0" w:rsidRDefault="006921D8" w:rsidP="007F0B5C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071FE0">
        <w:rPr>
          <w:rFonts w:ascii="Arial" w:hAnsi="Arial" w:cs="Arial"/>
          <w:sz w:val="20"/>
          <w:szCs w:val="20"/>
        </w:rPr>
        <w:t>nagrywanie spotkań musi być realizowane, w jakości co najmniej 1080p30,</w:t>
      </w:r>
    </w:p>
    <w:p w:rsidR="006921D8" w:rsidRPr="00071FE0" w:rsidRDefault="006921D8" w:rsidP="007F0B5C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071FE0">
        <w:rPr>
          <w:rFonts w:ascii="Arial" w:hAnsi="Arial" w:cs="Arial"/>
          <w:sz w:val="20"/>
          <w:szCs w:val="20"/>
        </w:rPr>
        <w:t>musi umożliwiać nagrywanie głównego strumienia wideo oraz skomponowanej w strumieniu wideo prezentacji współdzielonej w ramach spotkania wideo, nagrywane spotkanie oznacza 1 sesję HD złożoną ze strumienia wideo 1080p30 zgodnie z kodekiem H.264 AVC.</w:t>
      </w:r>
    </w:p>
    <w:p w:rsidR="006921D8" w:rsidRPr="00071FE0" w:rsidRDefault="006921D8" w:rsidP="007F0B5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000000"/>
          <w:sz w:val="20"/>
          <w:szCs w:val="20"/>
        </w:rPr>
      </w:pPr>
      <w:r w:rsidRPr="00071FE0">
        <w:rPr>
          <w:rFonts w:ascii="Arial" w:hAnsi="Arial" w:cs="Arial"/>
          <w:color w:val="000000"/>
          <w:sz w:val="20"/>
          <w:szCs w:val="20"/>
        </w:rPr>
        <w:t>Musi współpracować z zewnętrznymi zasobami dyskowymi w celu zapisywania oraz przechowywania nagrań ze spotkań wideo.</w:t>
      </w:r>
    </w:p>
    <w:p w:rsidR="006921D8" w:rsidRPr="00071FE0" w:rsidRDefault="006921D8" w:rsidP="007F0B5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  <w:lang w:eastAsia="ar-SA"/>
        </w:rPr>
      </w:pPr>
      <w:r w:rsidRPr="00071FE0">
        <w:rPr>
          <w:rFonts w:ascii="Arial" w:hAnsi="Arial" w:cs="Arial"/>
          <w:sz w:val="20"/>
          <w:szCs w:val="20"/>
          <w:lang w:eastAsia="ar-SA"/>
        </w:rPr>
        <w:t>Musi zapisywać nagrania ze spotkań wideo w formacie umożliwiającym dalsze przetwarzanie nagranego materiału.</w:t>
      </w:r>
    </w:p>
    <w:p w:rsidR="006921D8" w:rsidRPr="00071FE0" w:rsidRDefault="006921D8" w:rsidP="007F0B5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  <w:lang w:eastAsia="ar-SA"/>
        </w:rPr>
      </w:pPr>
      <w:r w:rsidRPr="00071FE0">
        <w:rPr>
          <w:rFonts w:ascii="Arial" w:hAnsi="Arial" w:cs="Arial"/>
          <w:sz w:val="20"/>
          <w:szCs w:val="20"/>
          <w:lang w:eastAsia="ar-SA"/>
        </w:rPr>
        <w:t>Wymagany format zapisywanych nagrań, co najmniej format MP4.</w:t>
      </w:r>
    </w:p>
    <w:p w:rsidR="006329BF" w:rsidRPr="00071FE0" w:rsidRDefault="006329BF" w:rsidP="007F0B5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000000"/>
          <w:sz w:val="20"/>
          <w:szCs w:val="20"/>
        </w:rPr>
      </w:pPr>
      <w:r w:rsidRPr="00071FE0">
        <w:rPr>
          <w:rFonts w:ascii="Arial" w:hAnsi="Arial" w:cs="Arial"/>
          <w:color w:val="000000"/>
          <w:sz w:val="20"/>
          <w:szCs w:val="20"/>
        </w:rPr>
        <w:t xml:space="preserve">Musi obsługiwać co najmniej trzy tryby spotkań: spotkania planowane w kalendarzu, spotkania w zdefiniowanych pokojach osobistych, możliwość tworzenia spotkania w trybie </w:t>
      </w:r>
      <w:proofErr w:type="spellStart"/>
      <w:r w:rsidRPr="00071FE0">
        <w:rPr>
          <w:rFonts w:ascii="Arial" w:hAnsi="Arial" w:cs="Arial"/>
          <w:color w:val="000000"/>
          <w:sz w:val="20"/>
          <w:szCs w:val="20"/>
        </w:rPr>
        <w:t>adhoc</w:t>
      </w:r>
      <w:proofErr w:type="spellEnd"/>
      <w:r w:rsidRPr="00071FE0">
        <w:rPr>
          <w:rFonts w:ascii="Arial" w:hAnsi="Arial" w:cs="Arial"/>
          <w:color w:val="000000"/>
          <w:sz w:val="20"/>
          <w:szCs w:val="20"/>
        </w:rPr>
        <w:t>, które jest zestawiane ręcznie przez użytkownika poprzez dodanie kolejnej strony spotkania we współpracy z systemami komunikacyjnymi.</w:t>
      </w:r>
    </w:p>
    <w:p w:rsidR="00260F32" w:rsidRPr="00071FE0" w:rsidRDefault="006329BF" w:rsidP="007F0B5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000000"/>
          <w:sz w:val="20"/>
          <w:szCs w:val="20"/>
        </w:rPr>
      </w:pPr>
      <w:r w:rsidRPr="00071FE0">
        <w:rPr>
          <w:rFonts w:ascii="Arial" w:hAnsi="Arial" w:cs="Arial"/>
          <w:color w:val="000000"/>
          <w:sz w:val="20"/>
          <w:szCs w:val="20"/>
        </w:rPr>
        <w:t>System musi oferować wymagane funkcjonalnośc</w:t>
      </w:r>
      <w:r w:rsidR="007F0B5C" w:rsidRPr="00071FE0">
        <w:rPr>
          <w:rFonts w:ascii="Arial" w:hAnsi="Arial" w:cs="Arial"/>
          <w:color w:val="000000"/>
          <w:sz w:val="20"/>
          <w:szCs w:val="20"/>
        </w:rPr>
        <w:t>i w formie subskrypcji na okres 12</w:t>
      </w:r>
      <w:r w:rsidRPr="00071FE0">
        <w:rPr>
          <w:rFonts w:ascii="Arial" w:hAnsi="Arial" w:cs="Arial"/>
          <w:color w:val="000000"/>
          <w:sz w:val="20"/>
          <w:szCs w:val="20"/>
        </w:rPr>
        <w:t xml:space="preserve"> miesięcy. </w:t>
      </w:r>
      <w:proofErr w:type="spellStart"/>
      <w:r w:rsidRPr="00071FE0">
        <w:rPr>
          <w:rFonts w:ascii="Arial" w:hAnsi="Arial" w:cs="Arial"/>
          <w:color w:val="000000"/>
          <w:sz w:val="20"/>
          <w:szCs w:val="20"/>
        </w:rPr>
        <w:t>Sybskrypcja</w:t>
      </w:r>
      <w:proofErr w:type="spellEnd"/>
      <w:r w:rsidRPr="00071FE0">
        <w:rPr>
          <w:rFonts w:ascii="Arial" w:hAnsi="Arial" w:cs="Arial"/>
          <w:color w:val="000000"/>
          <w:sz w:val="20"/>
          <w:szCs w:val="20"/>
        </w:rPr>
        <w:t xml:space="preserve"> musi obejmować wsparcie techniczne producenta </w:t>
      </w:r>
      <w:r w:rsidR="00260F32" w:rsidRPr="00071FE0">
        <w:rPr>
          <w:rFonts w:ascii="Arial" w:hAnsi="Arial" w:cs="Arial"/>
          <w:color w:val="000000"/>
          <w:sz w:val="20"/>
          <w:szCs w:val="20"/>
        </w:rPr>
        <w:t xml:space="preserve">w trybie 24x7 </w:t>
      </w:r>
      <w:r w:rsidRPr="00071FE0">
        <w:rPr>
          <w:rFonts w:ascii="Arial" w:hAnsi="Arial" w:cs="Arial"/>
          <w:color w:val="000000"/>
          <w:sz w:val="20"/>
          <w:szCs w:val="20"/>
        </w:rPr>
        <w:t>oraz zapewniać dostęp do nowych wersji systemu konferencji</w:t>
      </w:r>
      <w:r w:rsidR="00260F32" w:rsidRPr="00071FE0">
        <w:rPr>
          <w:rFonts w:ascii="Arial" w:hAnsi="Arial" w:cs="Arial"/>
          <w:color w:val="000000"/>
          <w:sz w:val="20"/>
          <w:szCs w:val="20"/>
        </w:rPr>
        <w:t>.</w:t>
      </w:r>
    </w:p>
    <w:p w:rsidR="000375CE" w:rsidRPr="00071FE0" w:rsidRDefault="000375CE" w:rsidP="007F0B5C">
      <w:pPr>
        <w:pStyle w:val="Akapitzlist"/>
        <w:numPr>
          <w:ilvl w:val="0"/>
          <w:numId w:val="5"/>
        </w:numPr>
        <w:spacing w:line="240" w:lineRule="auto"/>
        <w:ind w:left="426"/>
        <w:rPr>
          <w:rFonts w:ascii="Arial" w:hAnsi="Arial" w:cs="Arial"/>
          <w:sz w:val="20"/>
          <w:szCs w:val="20"/>
        </w:rPr>
      </w:pPr>
      <w:r w:rsidRPr="00071FE0">
        <w:rPr>
          <w:rFonts w:ascii="Arial" w:hAnsi="Arial" w:cs="Arial"/>
          <w:sz w:val="20"/>
          <w:szCs w:val="20"/>
        </w:rPr>
        <w:lastRenderedPageBreak/>
        <w:t xml:space="preserve">Wykonawca zapewni </w:t>
      </w:r>
      <w:r w:rsidR="00C74B40" w:rsidRPr="00071FE0">
        <w:rPr>
          <w:rFonts w:ascii="Arial" w:hAnsi="Arial" w:cs="Arial"/>
          <w:sz w:val="20"/>
          <w:szCs w:val="20"/>
        </w:rPr>
        <w:t>wdrożenie oraz wsparcie</w:t>
      </w:r>
      <w:r w:rsidRPr="00071FE0">
        <w:rPr>
          <w:rFonts w:ascii="Arial" w:hAnsi="Arial" w:cs="Arial"/>
          <w:sz w:val="20"/>
          <w:szCs w:val="20"/>
        </w:rPr>
        <w:t xml:space="preserve"> powdrożeniowe </w:t>
      </w:r>
      <w:r w:rsidR="00260F32" w:rsidRPr="00071FE0">
        <w:rPr>
          <w:rFonts w:ascii="Arial" w:hAnsi="Arial" w:cs="Arial"/>
          <w:sz w:val="20"/>
          <w:szCs w:val="20"/>
        </w:rPr>
        <w:t xml:space="preserve">inżyniera </w:t>
      </w:r>
      <w:r w:rsidR="00C74B40" w:rsidRPr="00071FE0">
        <w:rPr>
          <w:rFonts w:ascii="Arial" w:hAnsi="Arial" w:cs="Arial"/>
          <w:sz w:val="20"/>
          <w:szCs w:val="20"/>
        </w:rPr>
        <w:t>posiadającego certyfikat na poziomie eksperckim (</w:t>
      </w:r>
      <w:proofErr w:type="spellStart"/>
      <w:r w:rsidR="00C74B40" w:rsidRPr="00071FE0">
        <w:rPr>
          <w:rFonts w:ascii="Arial" w:hAnsi="Arial" w:cs="Arial"/>
          <w:sz w:val="20"/>
          <w:szCs w:val="20"/>
        </w:rPr>
        <w:t>np.CCIE</w:t>
      </w:r>
      <w:proofErr w:type="spellEnd"/>
      <w:r w:rsidR="00C74B40" w:rsidRPr="00071FE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4B40" w:rsidRPr="00071FE0">
        <w:rPr>
          <w:rFonts w:ascii="Arial" w:hAnsi="Arial" w:cs="Arial"/>
          <w:sz w:val="20"/>
          <w:szCs w:val="20"/>
        </w:rPr>
        <w:t>Colaboration</w:t>
      </w:r>
      <w:proofErr w:type="spellEnd"/>
      <w:r w:rsidR="00C74B40" w:rsidRPr="00071FE0">
        <w:rPr>
          <w:rFonts w:ascii="Arial" w:hAnsi="Arial" w:cs="Arial"/>
          <w:sz w:val="20"/>
          <w:szCs w:val="20"/>
        </w:rPr>
        <w:t xml:space="preserve">) </w:t>
      </w:r>
      <w:r w:rsidRPr="00071FE0">
        <w:rPr>
          <w:rFonts w:ascii="Arial" w:hAnsi="Arial" w:cs="Arial"/>
          <w:sz w:val="20"/>
          <w:szCs w:val="20"/>
        </w:rPr>
        <w:t xml:space="preserve">w ilości co najmniej </w:t>
      </w:r>
      <w:r w:rsidR="0025301D" w:rsidRPr="00071FE0">
        <w:rPr>
          <w:rFonts w:ascii="Arial" w:hAnsi="Arial" w:cs="Arial"/>
          <w:sz w:val="20"/>
          <w:szCs w:val="20"/>
        </w:rPr>
        <w:t>60</w:t>
      </w:r>
      <w:r w:rsidRPr="00071FE0">
        <w:rPr>
          <w:rFonts w:ascii="Arial" w:hAnsi="Arial" w:cs="Arial"/>
          <w:sz w:val="20"/>
          <w:szCs w:val="20"/>
        </w:rPr>
        <w:t xml:space="preserve"> roboczogodzin obejmujące co najmniej :</w:t>
      </w:r>
    </w:p>
    <w:p w:rsidR="000375CE" w:rsidRPr="00071FE0" w:rsidRDefault="000375CE" w:rsidP="007F0B5C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071FE0">
        <w:rPr>
          <w:rFonts w:ascii="Arial" w:hAnsi="Arial" w:cs="Arial"/>
          <w:sz w:val="20"/>
          <w:szCs w:val="20"/>
        </w:rPr>
        <w:t>możliwość konsultacji telefonicznych,</w:t>
      </w:r>
    </w:p>
    <w:p w:rsidR="000375CE" w:rsidRPr="00071FE0" w:rsidRDefault="000375CE" w:rsidP="007F0B5C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071FE0">
        <w:rPr>
          <w:rFonts w:ascii="Arial" w:hAnsi="Arial" w:cs="Arial"/>
          <w:sz w:val="20"/>
          <w:szCs w:val="20"/>
        </w:rPr>
        <w:t>możliwość konsultacji z wykorzystaniem telekonferencji,</w:t>
      </w:r>
    </w:p>
    <w:p w:rsidR="000375CE" w:rsidRPr="00071FE0" w:rsidRDefault="000375CE" w:rsidP="007F0B5C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rPr>
          <w:rFonts w:ascii="Arial" w:hAnsi="Arial" w:cs="Arial"/>
          <w:sz w:val="20"/>
          <w:szCs w:val="20"/>
        </w:rPr>
      </w:pPr>
      <w:r w:rsidRPr="00071FE0">
        <w:rPr>
          <w:rFonts w:ascii="Arial" w:hAnsi="Arial" w:cs="Arial"/>
          <w:sz w:val="20"/>
          <w:szCs w:val="20"/>
        </w:rPr>
        <w:t>możliwość konsultacji z wykorzystaniem zdalnego dostępu do infrastruktury Zamawiającego.</w:t>
      </w:r>
    </w:p>
    <w:p w:rsidR="000375CE" w:rsidRPr="00071FE0" w:rsidRDefault="000375CE" w:rsidP="006921D8">
      <w:pPr>
        <w:spacing w:line="240" w:lineRule="auto"/>
        <w:rPr>
          <w:rFonts w:ascii="Arial" w:hAnsi="Arial" w:cs="Arial"/>
        </w:rPr>
      </w:pPr>
    </w:p>
    <w:sectPr w:rsidR="000375CE" w:rsidRPr="00071FE0">
      <w:pgSz w:w="11900" w:h="16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4ECB"/>
    <w:multiLevelType w:val="hybridMultilevel"/>
    <w:tmpl w:val="F3361E28"/>
    <w:lvl w:ilvl="0" w:tplc="763E9B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FB58DE"/>
    <w:multiLevelType w:val="hybridMultilevel"/>
    <w:tmpl w:val="FA26404C"/>
    <w:lvl w:ilvl="0" w:tplc="763E9B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C66767"/>
    <w:multiLevelType w:val="multilevel"/>
    <w:tmpl w:val="D48ED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9A2498E"/>
    <w:multiLevelType w:val="hybridMultilevel"/>
    <w:tmpl w:val="30AA4F3C"/>
    <w:lvl w:ilvl="0" w:tplc="763E9B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AB27FE7"/>
    <w:multiLevelType w:val="hybridMultilevel"/>
    <w:tmpl w:val="394C9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038B5"/>
    <w:multiLevelType w:val="hybridMultilevel"/>
    <w:tmpl w:val="91BA2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B403D"/>
    <w:multiLevelType w:val="hybridMultilevel"/>
    <w:tmpl w:val="692AC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2154A"/>
    <w:multiLevelType w:val="multilevel"/>
    <w:tmpl w:val="3AFA0A56"/>
    <w:styleLink w:val="WWNum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64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b w:val="0"/>
        <w:strike w:val="0"/>
        <w:dstrike w:val="0"/>
        <w:u w:val="none"/>
      </w:rPr>
    </w:lvl>
    <w:lvl w:ilvl="4">
      <w:start w:val="1"/>
      <w:numFmt w:val="decimal"/>
      <w:lvlText w:val="%5."/>
      <w:lvlJc w:val="left"/>
      <w:pPr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304BCC"/>
    <w:multiLevelType w:val="hybridMultilevel"/>
    <w:tmpl w:val="41A484FA"/>
    <w:lvl w:ilvl="0" w:tplc="763E9BC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260713E1"/>
    <w:multiLevelType w:val="hybridMultilevel"/>
    <w:tmpl w:val="963015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D6D32E1"/>
    <w:multiLevelType w:val="hybridMultilevel"/>
    <w:tmpl w:val="2042D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25641E"/>
    <w:multiLevelType w:val="hybridMultilevel"/>
    <w:tmpl w:val="40AA3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735D7"/>
    <w:multiLevelType w:val="hybridMultilevel"/>
    <w:tmpl w:val="8D1E2D54"/>
    <w:lvl w:ilvl="0" w:tplc="763E9B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7E47FD6"/>
    <w:multiLevelType w:val="hybridMultilevel"/>
    <w:tmpl w:val="FFB68D80"/>
    <w:lvl w:ilvl="0" w:tplc="763E9B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8865C32"/>
    <w:multiLevelType w:val="multilevel"/>
    <w:tmpl w:val="1512B018"/>
    <w:styleLink w:val="WWNum6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64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b w:val="0"/>
        <w:strike w:val="0"/>
        <w:dstrike w:val="0"/>
        <w:u w:val="none"/>
      </w:rPr>
    </w:lvl>
    <w:lvl w:ilvl="4">
      <w:start w:val="1"/>
      <w:numFmt w:val="decimal"/>
      <w:lvlText w:val="%5."/>
      <w:lvlJc w:val="left"/>
      <w:pPr>
        <w:ind w:left="2232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1A9667D"/>
    <w:multiLevelType w:val="hybridMultilevel"/>
    <w:tmpl w:val="5194F6CC"/>
    <w:lvl w:ilvl="0" w:tplc="763E9B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5676A78"/>
    <w:multiLevelType w:val="hybridMultilevel"/>
    <w:tmpl w:val="950A3BD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0F120BF"/>
    <w:multiLevelType w:val="hybridMultilevel"/>
    <w:tmpl w:val="18502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D3CFA0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4"/>
  </w:num>
  <w:num w:numId="5">
    <w:abstractNumId w:val="17"/>
  </w:num>
  <w:num w:numId="6">
    <w:abstractNumId w:val="4"/>
  </w:num>
  <w:num w:numId="7">
    <w:abstractNumId w:val="16"/>
  </w:num>
  <w:num w:numId="8">
    <w:abstractNumId w:val="1"/>
  </w:num>
  <w:num w:numId="9">
    <w:abstractNumId w:val="15"/>
  </w:num>
  <w:num w:numId="10">
    <w:abstractNumId w:val="5"/>
  </w:num>
  <w:num w:numId="11">
    <w:abstractNumId w:val="13"/>
  </w:num>
  <w:num w:numId="12">
    <w:abstractNumId w:val="11"/>
  </w:num>
  <w:num w:numId="13">
    <w:abstractNumId w:val="0"/>
  </w:num>
  <w:num w:numId="14">
    <w:abstractNumId w:val="3"/>
  </w:num>
  <w:num w:numId="15">
    <w:abstractNumId w:val="10"/>
  </w:num>
  <w:num w:numId="16">
    <w:abstractNumId w:val="12"/>
  </w:num>
  <w:num w:numId="17">
    <w:abstractNumId w:val="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9BF"/>
    <w:rsid w:val="000375CE"/>
    <w:rsid w:val="00071FE0"/>
    <w:rsid w:val="00086117"/>
    <w:rsid w:val="0015748B"/>
    <w:rsid w:val="002412D3"/>
    <w:rsid w:val="0025301D"/>
    <w:rsid w:val="00260F32"/>
    <w:rsid w:val="002A503B"/>
    <w:rsid w:val="00483DE0"/>
    <w:rsid w:val="006329BF"/>
    <w:rsid w:val="006921D8"/>
    <w:rsid w:val="007F0B5C"/>
    <w:rsid w:val="009C1EE7"/>
    <w:rsid w:val="00A96FB1"/>
    <w:rsid w:val="00AC69E5"/>
    <w:rsid w:val="00BD66B8"/>
    <w:rsid w:val="00C74B40"/>
    <w:rsid w:val="00D87782"/>
    <w:rsid w:val="00E429C8"/>
    <w:rsid w:val="00F0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587D7"/>
  <w15:chartTrackingRefBased/>
  <w15:docId w15:val="{22200993-01B6-434C-A4AE-4CBDCAE53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29BF"/>
    <w:rPr>
      <w:rFonts w:eastAsiaTheme="minorEastAsia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75CE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375CE"/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0375CE"/>
    <w:pPr>
      <w:ind w:left="720"/>
      <w:contextualSpacing/>
    </w:pPr>
    <w:rPr>
      <w:rFonts w:eastAsia="Times New Roman"/>
      <w:lang w:eastAsia="en-US"/>
    </w:rPr>
  </w:style>
  <w:style w:type="paragraph" w:customStyle="1" w:styleId="Standard">
    <w:name w:val="Standard"/>
    <w:rsid w:val="006921D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lang w:eastAsia="pl-PL"/>
    </w:rPr>
  </w:style>
  <w:style w:type="numbering" w:customStyle="1" w:styleId="WWNum74">
    <w:name w:val="WWNum74"/>
    <w:basedOn w:val="Bezlisty"/>
    <w:rsid w:val="006921D8"/>
    <w:pPr>
      <w:numPr>
        <w:numId w:val="2"/>
      </w:numPr>
    </w:pPr>
  </w:style>
  <w:style w:type="numbering" w:customStyle="1" w:styleId="WWNum69">
    <w:name w:val="WWNum69"/>
    <w:basedOn w:val="Bezlisty"/>
    <w:rsid w:val="006921D8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920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Jakub Jakimczuk</cp:lastModifiedBy>
  <cp:revision>5</cp:revision>
  <dcterms:created xsi:type="dcterms:W3CDTF">2020-09-10T07:32:00Z</dcterms:created>
  <dcterms:modified xsi:type="dcterms:W3CDTF">2020-09-15T10:43:00Z</dcterms:modified>
</cp:coreProperties>
</file>