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111AF6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8E6484">
        <w:rPr>
          <w:rFonts w:ascii="Arial" w:hAnsi="Arial" w:cs="Arial"/>
          <w:b/>
          <w:color w:val="000000"/>
          <w:sz w:val="20"/>
          <w:szCs w:val="20"/>
        </w:rPr>
        <w:t>CENOWY</w:t>
      </w: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395" w:rsidRDefault="00FB0395" w:rsidP="00FB0395">
      <w:pPr>
        <w:jc w:val="both"/>
        <w:rPr>
          <w:rFonts w:ascii="Arial" w:hAnsi="Arial" w:cs="Arial"/>
          <w:b/>
        </w:rPr>
      </w:pPr>
      <w:r w:rsidRPr="00B970F6">
        <w:rPr>
          <w:rFonts w:ascii="Arial" w:hAnsi="Arial" w:cs="Arial"/>
          <w:b/>
          <w:bCs/>
        </w:rPr>
        <w:t xml:space="preserve">Przedmiotem zamówienia jest </w:t>
      </w:r>
      <w:r>
        <w:rPr>
          <w:rFonts w:ascii="Arial" w:hAnsi="Arial" w:cs="Arial"/>
          <w:b/>
        </w:rPr>
        <w:t xml:space="preserve">usługa polegająca na </w:t>
      </w:r>
      <w:r w:rsidR="00C80955">
        <w:rPr>
          <w:rFonts w:ascii="Arial" w:hAnsi="Arial" w:cs="Arial"/>
          <w:b/>
        </w:rPr>
        <w:t>produkcji spotów, filmików o laureatach XII edycji p</w:t>
      </w:r>
      <w:r w:rsidR="009135BC">
        <w:rPr>
          <w:rFonts w:ascii="Arial" w:hAnsi="Arial" w:cs="Arial"/>
          <w:b/>
        </w:rPr>
        <w:t xml:space="preserve">rojektu „Produkt Warmia Mazury“ </w:t>
      </w:r>
      <w:r w:rsidR="009135BC">
        <w:rPr>
          <w:rFonts w:ascii="Arial" w:hAnsi="Arial" w:cs="Arial"/>
          <w:b/>
          <w:bCs/>
          <w:lang w:val="pl-PL"/>
        </w:rPr>
        <w:t>oraz spotu z </w:t>
      </w:r>
      <w:r w:rsidR="009135BC" w:rsidRPr="00E75310">
        <w:rPr>
          <w:rFonts w:ascii="Arial" w:hAnsi="Arial" w:cs="Arial"/>
          <w:b/>
          <w:bCs/>
          <w:lang w:val="pl-PL"/>
        </w:rPr>
        <w:t>uroczystej Gali</w:t>
      </w:r>
      <w:r w:rsidR="009135BC">
        <w:rPr>
          <w:rFonts w:ascii="Arial" w:hAnsi="Arial" w:cs="Arial"/>
          <w:b/>
          <w:bCs/>
          <w:lang w:val="pl-PL"/>
        </w:rPr>
        <w:t>.</w:t>
      </w:r>
      <w:bookmarkStart w:id="0" w:name="_GoBack"/>
      <w:bookmarkEnd w:id="0"/>
    </w:p>
    <w:p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:rsidR="00F903A9" w:rsidRDefault="008E6484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Szacujemy</w:t>
      </w:r>
      <w:r w:rsidR="00F903A9">
        <w:rPr>
          <w:rFonts w:ascii="Arial" w:hAnsi="Arial" w:cs="Arial"/>
          <w:sz w:val="20"/>
          <w:szCs w:val="20"/>
          <w:lang w:eastAsia="pl-PL"/>
        </w:rPr>
        <w:t xml:space="preserve"> całkowite wykonanie przedmiotu zamówienia zgodnie ze szczegółowym opise</w:t>
      </w:r>
      <w:r>
        <w:rPr>
          <w:rFonts w:ascii="Arial" w:hAnsi="Arial" w:cs="Arial"/>
          <w:sz w:val="20"/>
          <w:szCs w:val="20"/>
          <w:lang w:eastAsia="pl-PL"/>
        </w:rPr>
        <w:t xml:space="preserve">m przedmiotu zamówienia za cenę netto: </w:t>
      </w:r>
      <w:r w:rsidR="00F903A9">
        <w:rPr>
          <w:rFonts w:ascii="Arial" w:hAnsi="Arial" w:cs="Arial"/>
          <w:sz w:val="20"/>
          <w:szCs w:val="20"/>
          <w:lang w:eastAsia="pl-PL"/>
        </w:rPr>
        <w:t xml:space="preserve">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17" w:rsidRDefault="00745917">
      <w:r>
        <w:separator/>
      </w:r>
    </w:p>
  </w:endnote>
  <w:endnote w:type="continuationSeparator" w:id="0">
    <w:p w:rsidR="00745917" w:rsidRDefault="007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17" w:rsidRDefault="00745917">
      <w:r>
        <w:separator/>
      </w:r>
    </w:p>
  </w:footnote>
  <w:footnote w:type="continuationSeparator" w:id="0">
    <w:p w:rsidR="00745917" w:rsidRDefault="0074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4E492F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0F96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45917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484"/>
    <w:rsid w:val="008E7723"/>
    <w:rsid w:val="008E7C61"/>
    <w:rsid w:val="00900088"/>
    <w:rsid w:val="009014B6"/>
    <w:rsid w:val="00906099"/>
    <w:rsid w:val="009135BC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0955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11</cp:revision>
  <cp:lastPrinted>2020-02-27T12:56:00Z</cp:lastPrinted>
  <dcterms:created xsi:type="dcterms:W3CDTF">2019-10-25T09:35:00Z</dcterms:created>
  <dcterms:modified xsi:type="dcterms:W3CDTF">2020-02-27T12:56:00Z</dcterms:modified>
</cp:coreProperties>
</file>