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1A" w:rsidRDefault="003E561A" w:rsidP="003E56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ANALIZA</w:t>
      </w:r>
    </w:p>
    <w:p w:rsidR="003E561A" w:rsidRDefault="003E561A" w:rsidP="003E561A">
      <w:pPr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Zgodnie z art. 215 ust. 1 ustawy z dnia 27 kwietnia 2001r. Prawo o</w:t>
      </w:r>
      <w:r w:rsidR="00BB0464">
        <w:rPr>
          <w:rFonts w:ascii="Arial" w:eastAsia="Calibri" w:hAnsi="Arial" w:cs="Arial"/>
          <w:sz w:val="24"/>
          <w:szCs w:val="24"/>
        </w:rPr>
        <w:t>chrony środowiska (Dz. U. z 2018 r. poz. 799 ze zm.</w:t>
      </w:r>
      <w:r>
        <w:rPr>
          <w:rFonts w:ascii="Arial" w:eastAsia="Calibri" w:hAnsi="Arial" w:cs="Arial"/>
          <w:sz w:val="24"/>
          <w:szCs w:val="24"/>
        </w:rPr>
        <w:t>), organ właściwy do wydania pozwolenia dokonuje analizy warunków pozwolenia zintegrowanego niezwłocznie po publikacji w Dzienniku Urzędowym Unii Europejskiej konkluzji BAT odnoszących się do głównej działalności danej instalacji, lecz nie później niż w terminie 6 miesięcy od dnia publikacji.</w:t>
      </w:r>
    </w:p>
    <w:p w:rsidR="003E561A" w:rsidRDefault="003E561A" w:rsidP="003E561A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Decy</w:t>
      </w:r>
      <w:r w:rsidR="00BB0464">
        <w:rPr>
          <w:rFonts w:ascii="Arial" w:eastAsia="Calibri" w:hAnsi="Arial" w:cs="Arial"/>
          <w:sz w:val="24"/>
          <w:szCs w:val="24"/>
        </w:rPr>
        <w:t>zją Wykonawczą Komisji (UE) 2018/1147 z dnia 10 sierpnia 2018</w:t>
      </w:r>
      <w:r>
        <w:rPr>
          <w:rFonts w:ascii="Arial" w:eastAsia="Calibri" w:hAnsi="Arial" w:cs="Arial"/>
          <w:sz w:val="24"/>
          <w:szCs w:val="24"/>
        </w:rPr>
        <w:t xml:space="preserve"> r. ustanowiono konkluzje dotyczące najlepszych dostępnych technik (BAT) </w:t>
      </w:r>
      <w:r w:rsidR="00BB0464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>w odniesieniu do</w:t>
      </w:r>
      <w:r w:rsidR="00BB0464">
        <w:rPr>
          <w:rFonts w:ascii="Arial" w:eastAsia="Calibri" w:hAnsi="Arial" w:cs="Arial"/>
          <w:sz w:val="24"/>
          <w:szCs w:val="24"/>
        </w:rPr>
        <w:t xml:space="preserve"> przetwarzania odpadów zgodnie z dyrektywą Parlamentu Europejskiego i Rady 2010/75/UE.</w:t>
      </w:r>
    </w:p>
    <w:p w:rsidR="003E561A" w:rsidRPr="00886A07" w:rsidRDefault="003E561A" w:rsidP="003E561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6A07">
        <w:rPr>
          <w:rFonts w:ascii="Arial" w:eastAsia="Times New Roman" w:hAnsi="Arial" w:cs="Arial"/>
          <w:sz w:val="24"/>
          <w:szCs w:val="24"/>
          <w:lang w:eastAsia="pl-PL"/>
        </w:rPr>
        <w:t>Niniejsze konkluzje dotyczące BAT odnoszą się do</w:t>
      </w:r>
      <w:r w:rsidRPr="00886A07">
        <w:rPr>
          <w:rFonts w:ascii="Arial" w:hAnsi="Arial" w:cs="Arial"/>
          <w:sz w:val="24"/>
          <w:szCs w:val="24"/>
        </w:rPr>
        <w:t xml:space="preserve"> rodzajów instalacji mogących powodować znaczne zanieczyszczenie poszczególnych elementów przyrodniczych albo środowiska jako całości określon</w:t>
      </w:r>
      <w:r w:rsidR="009919AC">
        <w:rPr>
          <w:rFonts w:ascii="Arial" w:hAnsi="Arial" w:cs="Arial"/>
          <w:sz w:val="24"/>
          <w:szCs w:val="24"/>
        </w:rPr>
        <w:t>ych</w:t>
      </w:r>
      <w:r w:rsidRPr="00886A07">
        <w:rPr>
          <w:rFonts w:ascii="Arial" w:hAnsi="Arial" w:cs="Arial"/>
          <w:sz w:val="24"/>
          <w:szCs w:val="24"/>
        </w:rPr>
        <w:t xml:space="preserve"> w </w:t>
      </w:r>
      <w:r w:rsidR="00220DB5" w:rsidRPr="00886A07">
        <w:rPr>
          <w:rFonts w:ascii="Arial" w:hAnsi="Arial" w:cs="Arial"/>
          <w:sz w:val="24"/>
          <w:szCs w:val="24"/>
        </w:rPr>
        <w:t>pkt 5 ppkt 1 a-j, ppkt 3 a tiret 1,2,3,5, ppkt 3 b tiret 1,2,3,5, ppkt 5</w:t>
      </w:r>
      <w:r w:rsidR="00D6258F" w:rsidRPr="00886A07">
        <w:rPr>
          <w:rFonts w:ascii="Arial" w:hAnsi="Arial" w:cs="Arial"/>
          <w:sz w:val="24"/>
          <w:szCs w:val="24"/>
        </w:rPr>
        <w:t>, pkt 6, ppkt 13</w:t>
      </w:r>
      <w:r w:rsidR="004418DA" w:rsidRPr="00886A07">
        <w:rPr>
          <w:rFonts w:ascii="Arial" w:hAnsi="Arial" w:cs="Arial"/>
          <w:sz w:val="24"/>
          <w:szCs w:val="24"/>
        </w:rPr>
        <w:t xml:space="preserve"> </w:t>
      </w:r>
      <w:r w:rsidRPr="00886A07">
        <w:rPr>
          <w:rFonts w:ascii="Arial" w:hAnsi="Arial" w:cs="Arial"/>
          <w:sz w:val="24"/>
          <w:szCs w:val="24"/>
        </w:rPr>
        <w:t>załącznika do rozporządzenia Ministra Środowiska z dnia 27 sierpnia 2014 r. w sprawie rodzajów instalacji mogących powodować znaczne zanieczyszczenie poszczególnych elementów przyrodniczych albo środowiska jako całości (Dz. U. z 2014 r. poz.1169)</w:t>
      </w:r>
      <w:r w:rsidRPr="00886A07">
        <w:rPr>
          <w:rFonts w:ascii="Times New Roman" w:hAnsi="Times New Roman" w:cs="Times New Roman"/>
          <w:sz w:val="24"/>
          <w:szCs w:val="24"/>
        </w:rPr>
        <w:t xml:space="preserve"> </w:t>
      </w:r>
      <w:r w:rsidRPr="00886A07">
        <w:rPr>
          <w:rFonts w:ascii="Arial" w:hAnsi="Arial" w:cs="Arial"/>
          <w:sz w:val="24"/>
          <w:szCs w:val="24"/>
        </w:rPr>
        <w:t xml:space="preserve">oraz </w:t>
      </w:r>
      <w:r w:rsidR="00340425" w:rsidRPr="00886A07">
        <w:rPr>
          <w:rFonts w:ascii="Arial" w:hAnsi="Arial" w:cs="Arial"/>
          <w:sz w:val="24"/>
          <w:szCs w:val="24"/>
        </w:rPr>
        <w:t xml:space="preserve">wymienionych </w:t>
      </w:r>
      <w:r w:rsidR="00886A07" w:rsidRPr="00886A07">
        <w:rPr>
          <w:rFonts w:ascii="Arial" w:hAnsi="Arial" w:cs="Arial"/>
          <w:sz w:val="24"/>
          <w:szCs w:val="24"/>
        </w:rPr>
        <w:br/>
      </w:r>
      <w:r w:rsidR="00340425" w:rsidRPr="00886A07">
        <w:rPr>
          <w:rFonts w:ascii="Arial" w:hAnsi="Arial" w:cs="Arial"/>
          <w:sz w:val="24"/>
          <w:szCs w:val="24"/>
        </w:rPr>
        <w:t xml:space="preserve">w załączniku </w:t>
      </w:r>
      <w:r w:rsidR="00886A07" w:rsidRPr="00886A07">
        <w:rPr>
          <w:rFonts w:ascii="Arial" w:eastAsia="Times New Roman" w:hAnsi="Arial" w:cs="Arial"/>
          <w:sz w:val="24"/>
          <w:szCs w:val="24"/>
          <w:lang w:eastAsia="pl-PL"/>
        </w:rPr>
        <w:t>I do dyrektywy 2010/75/UE.</w:t>
      </w:r>
    </w:p>
    <w:p w:rsidR="00340425" w:rsidRDefault="00340425" w:rsidP="003E561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0425" w:rsidRPr="00364E45" w:rsidRDefault="00340425" w:rsidP="0036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4E45">
        <w:rPr>
          <w:rFonts w:ascii="Arial" w:eastAsia="Times New Roman" w:hAnsi="Arial" w:cs="Arial"/>
          <w:sz w:val="24"/>
          <w:szCs w:val="24"/>
          <w:lang w:eastAsia="pl-PL"/>
        </w:rPr>
        <w:t xml:space="preserve">5.1. Unieszkodliwianie lub odzyskiwanie odpadów niebezpiecznych </w:t>
      </w:r>
      <w:r w:rsidR="00A17F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B236C" w:rsidRPr="00364E45">
        <w:rPr>
          <w:rFonts w:ascii="Arial" w:eastAsia="Times New Roman" w:hAnsi="Arial" w:cs="Arial"/>
          <w:sz w:val="24"/>
          <w:szCs w:val="24"/>
          <w:lang w:eastAsia="pl-PL"/>
        </w:rPr>
        <w:t xml:space="preserve">o wydajności przekraczającej 10 ton dziennie obejmujące co najmniej jeden </w:t>
      </w:r>
      <w:r w:rsidR="00A17F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B236C" w:rsidRPr="00364E45">
        <w:rPr>
          <w:rFonts w:ascii="Arial" w:eastAsia="Times New Roman" w:hAnsi="Arial" w:cs="Arial"/>
          <w:sz w:val="24"/>
          <w:szCs w:val="24"/>
          <w:lang w:eastAsia="pl-PL"/>
        </w:rPr>
        <w:t>z następujących rodzajów działalności:</w:t>
      </w:r>
    </w:p>
    <w:p w:rsidR="003B236C" w:rsidRDefault="003B236C" w:rsidP="003E561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236C" w:rsidRPr="003B236C" w:rsidRDefault="003B236C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B236C">
        <w:rPr>
          <w:rFonts w:ascii="Arial" w:eastAsia="Times New Roman" w:hAnsi="Arial" w:cs="Arial"/>
          <w:sz w:val="24"/>
          <w:szCs w:val="24"/>
          <w:lang w:eastAsia="pl-PL"/>
        </w:rPr>
        <w:t>obróbka biologiczna;</w:t>
      </w:r>
    </w:p>
    <w:p w:rsidR="003B236C" w:rsidRDefault="00A17FCF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obróbka fizyczno-</w:t>
      </w:r>
      <w:r w:rsidR="003B236C">
        <w:rPr>
          <w:rFonts w:ascii="Arial" w:eastAsia="Times New Roman" w:hAnsi="Arial" w:cs="Arial"/>
          <w:sz w:val="24"/>
          <w:szCs w:val="24"/>
          <w:lang w:eastAsia="pl-PL"/>
        </w:rPr>
        <w:t>chemiczna;</w:t>
      </w:r>
    </w:p>
    <w:p w:rsidR="003B236C" w:rsidRDefault="003B236C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mielenie lub mieszanie przed poddaniem innemu rodzajowi działań wyszczególnionych w pkt. 5.1 i 5.2 załącznika I do </w:t>
      </w:r>
      <w:r w:rsidRPr="003B23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dyrektywy 2010/75/UE; </w:t>
      </w:r>
    </w:p>
    <w:p w:rsidR="003B236C" w:rsidRDefault="003B236C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przepakowanie przed poddaniem innemu rodzajowi działań wyszczególnionych w pkt 5.1 i 5.2 załącznika I do dyrektywy 2010/75/UE;</w:t>
      </w:r>
    </w:p>
    <w:p w:rsidR="003B236C" w:rsidRDefault="003B236C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odzysk/regeneracja rozpuszczalników;</w:t>
      </w:r>
    </w:p>
    <w:p w:rsidR="003B236C" w:rsidRDefault="003B236C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recykling/odzysk materiałów nieorganicznych innych niż metale luz związki metali; </w:t>
      </w:r>
    </w:p>
    <w:p w:rsidR="003B236C" w:rsidRDefault="003B236C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regeneracja kwasów lub zasad;</w:t>
      </w:r>
    </w:p>
    <w:p w:rsidR="003B236C" w:rsidRDefault="003B236C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odzyskiwanie składników stosowanych w celu ograniczenia zanieczyszczeń;</w:t>
      </w:r>
    </w:p>
    <w:p w:rsidR="003B236C" w:rsidRDefault="003B236C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odzyskiwanie składników z katalizatorów;</w:t>
      </w:r>
    </w:p>
    <w:p w:rsidR="003B236C" w:rsidRDefault="003B236C" w:rsidP="003B236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powtórna rafinacja oleju lub inne sposoby ponownego wykorzystania oleju.</w:t>
      </w:r>
    </w:p>
    <w:p w:rsidR="003B236C" w:rsidRDefault="003B236C" w:rsidP="00364E4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4E45">
        <w:rPr>
          <w:rFonts w:ascii="Arial" w:eastAsia="Times New Roman" w:hAnsi="Arial" w:cs="Arial"/>
          <w:sz w:val="24"/>
          <w:szCs w:val="24"/>
          <w:lang w:eastAsia="pl-PL"/>
        </w:rPr>
        <w:t>5.3. a) Unieszkodliwianie odpadów innych niż niebezpieczne o wydajności przekraczającej 50 to dziennie obejmujące co najmniej jeden z następujących rodzajów działalności, z wyjątkiem działalności ujętej w dyrektywie Rady 91/271/EWG</w:t>
      </w:r>
      <w:r w:rsidR="00364E45" w:rsidRPr="00364E45">
        <w:rPr>
          <w:rFonts w:ascii="Arial" w:eastAsia="Times New Roman" w:hAnsi="Arial" w:cs="Arial"/>
          <w:sz w:val="24"/>
          <w:szCs w:val="24"/>
          <w:lang w:eastAsia="pl-PL"/>
        </w:rPr>
        <w:t xml:space="preserve"> z dnia 21 maja 1991 r. dotyczącej oczyszczania ścieków komunalnych (Dz. U. L 135 z 30.5.1991, s. 40):</w:t>
      </w:r>
    </w:p>
    <w:p w:rsidR="00822494" w:rsidRDefault="00822494" w:rsidP="0082249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2494" w:rsidRDefault="00822494" w:rsidP="007C7D8C">
      <w:pPr>
        <w:pStyle w:val="Akapitzlist"/>
        <w:numPr>
          <w:ilvl w:val="0"/>
          <w:numId w:val="6"/>
        </w:numPr>
        <w:spacing w:after="0" w:line="240" w:lineRule="auto"/>
        <w:ind w:left="198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obróbka biologiczna;</w:t>
      </w:r>
    </w:p>
    <w:p w:rsidR="00822494" w:rsidRDefault="00822494" w:rsidP="007C7D8C">
      <w:pPr>
        <w:pStyle w:val="Akapitzlist"/>
        <w:numPr>
          <w:ilvl w:val="0"/>
          <w:numId w:val="6"/>
        </w:numPr>
        <w:spacing w:after="0" w:line="240" w:lineRule="auto"/>
        <w:ind w:left="198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obróbka fizyczno-chemiczna;</w:t>
      </w:r>
    </w:p>
    <w:p w:rsidR="00822494" w:rsidRDefault="00822494" w:rsidP="007C7D8C">
      <w:pPr>
        <w:pStyle w:val="Akapitzlist"/>
        <w:numPr>
          <w:ilvl w:val="0"/>
          <w:numId w:val="6"/>
        </w:numPr>
        <w:spacing w:after="0" w:line="240" w:lineRule="auto"/>
        <w:ind w:left="198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obróbka wstępna odpadów przeznaczonych do spalenia lub współspalenia;</w:t>
      </w:r>
    </w:p>
    <w:p w:rsidR="00822494" w:rsidRDefault="00822494" w:rsidP="007C7D8C">
      <w:pPr>
        <w:pStyle w:val="Akapitzlist"/>
        <w:numPr>
          <w:ilvl w:val="0"/>
          <w:numId w:val="6"/>
        </w:numPr>
        <w:spacing w:after="0" w:line="240" w:lineRule="auto"/>
        <w:ind w:left="198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obróbka popiołów;</w:t>
      </w:r>
    </w:p>
    <w:p w:rsidR="007E5B0F" w:rsidRDefault="00822494" w:rsidP="007C7D8C">
      <w:pPr>
        <w:pStyle w:val="Akapitzlist"/>
        <w:numPr>
          <w:ilvl w:val="0"/>
          <w:numId w:val="6"/>
        </w:numPr>
        <w:spacing w:after="0" w:line="240" w:lineRule="auto"/>
        <w:ind w:left="198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obróbka w strzępiarkach odpadów metalowych, w tym zużytego sprzętu elektrycznego i elektronicznego oraz pojazdów wycofanych z eksploatacji </w:t>
      </w:r>
      <w:r w:rsidR="007E5B0F">
        <w:rPr>
          <w:rFonts w:ascii="Arial" w:eastAsia="Times New Roman" w:hAnsi="Arial" w:cs="Arial"/>
          <w:sz w:val="24"/>
          <w:szCs w:val="24"/>
          <w:lang w:eastAsia="pl-PL"/>
        </w:rPr>
        <w:t>i ich części.</w:t>
      </w:r>
    </w:p>
    <w:p w:rsidR="00673E85" w:rsidRDefault="00673E85" w:rsidP="00673E85">
      <w:pPr>
        <w:pStyle w:val="Akapitzlist"/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73E85" w:rsidRDefault="00673E85" w:rsidP="007647F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3E85">
        <w:rPr>
          <w:rFonts w:ascii="Arial" w:eastAsia="Times New Roman" w:hAnsi="Arial" w:cs="Arial"/>
          <w:sz w:val="24"/>
          <w:szCs w:val="24"/>
          <w:lang w:eastAsia="pl-PL"/>
        </w:rPr>
        <w:t xml:space="preserve">b) Odzysk lub kombinacja odzysku i unieszkodliwiania, odpadów innych niż niebezpieczne o wydajności przekraczającej 75 ton dziennie </w:t>
      </w:r>
      <w:r w:rsidRPr="00673E85">
        <w:rPr>
          <w:rFonts w:ascii="Arial" w:eastAsia="Times New Roman" w:hAnsi="Arial" w:cs="Arial"/>
          <w:sz w:val="24"/>
          <w:szCs w:val="24"/>
          <w:lang w:eastAsia="pl-PL"/>
        </w:rPr>
        <w:br/>
        <w:t>z wykorzystaniem następujących działań i z wyłączeniem działań objętych przepisami dyrektywy 91/271/EWG:</w:t>
      </w:r>
    </w:p>
    <w:p w:rsidR="007C7D8C" w:rsidRDefault="007C7D8C" w:rsidP="007647F6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C7D8C" w:rsidRDefault="007C7D8C" w:rsidP="007C7D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obróbka biologiczna; </w:t>
      </w:r>
    </w:p>
    <w:p w:rsidR="007C7D8C" w:rsidRDefault="007C7D8C" w:rsidP="007C7D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obróbka wstępna odpadów przeznaczonych do spalenia lub współspalenia;</w:t>
      </w:r>
    </w:p>
    <w:p w:rsidR="007C7D8C" w:rsidRDefault="007C7D8C" w:rsidP="007C7D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obróbka popiołów;</w:t>
      </w:r>
    </w:p>
    <w:p w:rsidR="007C7D8C" w:rsidRPr="007C7D8C" w:rsidRDefault="00065643" w:rsidP="007C7D8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obróbka w strzępiarkach odpadów metalowych, w tym zużytego sprzętu elektrycznego i elektronicznego oraz pojazdów wycofanych z eksploatacji i ich części.</w:t>
      </w:r>
    </w:p>
    <w:p w:rsidR="007E5B0F" w:rsidRDefault="007E5B0F" w:rsidP="007E5B0F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E5B0F" w:rsidRDefault="007E5B0F" w:rsidP="00065643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Jeżeli jedynym rodzajem działalności związanej z obróbką odpadów jest fermentacja beztlenowa, próg wydajności dla tej działalności wynosi 100 ton dziennie.</w:t>
      </w:r>
    </w:p>
    <w:p w:rsidR="007E5B0F" w:rsidRPr="007E5B0F" w:rsidRDefault="007E5B0F" w:rsidP="007E5B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2494" w:rsidRDefault="007E5B0F" w:rsidP="007647F6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5.5. Czasowe magazynowanie odpadów </w:t>
      </w:r>
      <w:r w:rsidR="002556CA">
        <w:rPr>
          <w:rFonts w:ascii="Arial" w:eastAsia="Times New Roman" w:hAnsi="Arial" w:cs="Arial"/>
          <w:sz w:val="24"/>
          <w:szCs w:val="24"/>
          <w:lang w:eastAsia="pl-PL"/>
        </w:rPr>
        <w:t>niebezpiecznych, nieujętych w pkt 5.4 załącznika I do dyrektywy 2010/75/UE w oczekiwaniu na działalność ujętą w pkt 5.1, 5,2, 5.4 i 5.6 załącznika I do dyrektywy 2010/75/UE o całkowitej pojemności przekraczającej 50 ton, z wyjątkiem czasowego magazynowania w oczekiwaniu na zbiórkę w miejscu wytworzenia odpadów.</w:t>
      </w:r>
    </w:p>
    <w:p w:rsidR="002556CA" w:rsidRDefault="002556CA" w:rsidP="002556CA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556CA" w:rsidRDefault="00E571A4" w:rsidP="007647F6">
      <w:pPr>
        <w:pStyle w:val="Akapitzlist"/>
        <w:numPr>
          <w:ilvl w:val="0"/>
          <w:numId w:val="4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6.11.</w:t>
      </w:r>
      <w:r w:rsidR="002556CA">
        <w:rPr>
          <w:rFonts w:ascii="Arial" w:eastAsia="Times New Roman" w:hAnsi="Arial" w:cs="Arial"/>
          <w:sz w:val="24"/>
          <w:szCs w:val="24"/>
          <w:lang w:eastAsia="pl-PL"/>
        </w:rPr>
        <w:t xml:space="preserve">Oczyszczanie ścieków nieobjętych dyrektywą 91/271/EWG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556CA">
        <w:rPr>
          <w:rFonts w:ascii="Arial" w:eastAsia="Times New Roman" w:hAnsi="Arial" w:cs="Arial"/>
          <w:sz w:val="24"/>
          <w:szCs w:val="24"/>
          <w:lang w:eastAsia="pl-PL"/>
        </w:rPr>
        <w:t xml:space="preserve">i pochodzących z instalacji służącej do prowadzenia rodzajów działalności,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556CA">
        <w:rPr>
          <w:rFonts w:ascii="Arial" w:eastAsia="Times New Roman" w:hAnsi="Arial" w:cs="Arial"/>
          <w:sz w:val="24"/>
          <w:szCs w:val="24"/>
          <w:lang w:eastAsia="pl-PL"/>
        </w:rPr>
        <w:t>o których mowa w pkt. 5.1, 5.3 lub 5.5 wymienionych powyżej.</w:t>
      </w:r>
    </w:p>
    <w:p w:rsidR="002556CA" w:rsidRPr="002556CA" w:rsidRDefault="002556CA" w:rsidP="002556CA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556CA" w:rsidRDefault="002556CA" w:rsidP="00E571A4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Odnosząc się do niezal</w:t>
      </w:r>
      <w:r w:rsidR="009919AC">
        <w:rPr>
          <w:rFonts w:ascii="Arial" w:eastAsia="Times New Roman" w:hAnsi="Arial" w:cs="Arial"/>
          <w:sz w:val="24"/>
          <w:szCs w:val="24"/>
          <w:lang w:eastAsia="pl-PL"/>
        </w:rPr>
        <w:t>eż</w:t>
      </w:r>
      <w:r>
        <w:rPr>
          <w:rFonts w:ascii="Arial" w:eastAsia="Times New Roman" w:hAnsi="Arial" w:cs="Arial"/>
          <w:sz w:val="24"/>
          <w:szCs w:val="24"/>
          <w:lang w:eastAsia="pl-PL"/>
        </w:rPr>
        <w:t>nie prowadzonego oczyszczania ścieków nieobjętego wspomnianą powyżej dyrektywą 91/271/EWG, niniejsze konkluzje dotyczące BAT obejmują również łączne oczyszczanie ścieków z różnych źródeł, jeśli źródłem głównego ładunku zanieczyszczeń są rodzaje działalności określone w 5.1, 5.3 lub 5.5 wymienionych powyżej.</w:t>
      </w:r>
    </w:p>
    <w:p w:rsidR="00340425" w:rsidRDefault="00340425" w:rsidP="00E571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561A" w:rsidRDefault="003E561A" w:rsidP="003E561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71D50" w:rsidRDefault="00271D50" w:rsidP="003E561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3E561A" w:rsidRDefault="003E561A" w:rsidP="003E561A">
      <w:pPr>
        <w:ind w:firstLine="708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Porównanie warunków pozwolenia zintegrowanego z najlepszymi dostępnymi technikami opisanymi w konkluzjach BAT oraz określonymi w nich wielkościami emisji.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81"/>
        <w:gridCol w:w="2366"/>
        <w:gridCol w:w="3316"/>
        <w:gridCol w:w="2925"/>
      </w:tblGrid>
      <w:tr w:rsidR="003E561A" w:rsidTr="003E561A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561A" w:rsidRDefault="003E561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561A" w:rsidRDefault="003E561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Konkluzje BAT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561A" w:rsidRDefault="003E561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Cs w:val="24"/>
              </w:rPr>
              <w:t>Metoda/technika stosowana w instalacji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E561A" w:rsidRDefault="003E561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Spełnia/ nie spełnia warunków określonych </w:t>
            </w:r>
          </w:p>
          <w:p w:rsidR="003E561A" w:rsidRDefault="003E561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w konkluzjach BAT.</w:t>
            </w:r>
          </w:p>
          <w:p w:rsidR="003E561A" w:rsidRDefault="003E561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Cs w:val="24"/>
              </w:rPr>
              <w:t>Propozycja dostosowania</w:t>
            </w: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r>
              <w:rPr>
                <w:rFonts w:ascii="Arial" w:hAnsi="Arial" w:cs="Arial"/>
                <w:b/>
                <w:sz w:val="24"/>
                <w:szCs w:val="24"/>
              </w:rPr>
              <w:t>BAT 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r>
              <w:rPr>
                <w:rFonts w:ascii="Arial" w:hAnsi="Arial" w:cs="Arial"/>
                <w:b/>
                <w:sz w:val="24"/>
                <w:szCs w:val="24"/>
              </w:rPr>
              <w:t>BAT 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r>
              <w:rPr>
                <w:rFonts w:ascii="Arial" w:hAnsi="Arial" w:cs="Arial"/>
                <w:b/>
                <w:sz w:val="24"/>
                <w:szCs w:val="24"/>
              </w:rPr>
              <w:t>BAT 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r>
              <w:rPr>
                <w:rFonts w:ascii="Arial" w:hAnsi="Arial" w:cs="Arial"/>
                <w:b/>
                <w:sz w:val="24"/>
                <w:szCs w:val="24"/>
              </w:rPr>
              <w:t>BAT 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r>
              <w:rPr>
                <w:rFonts w:ascii="Arial" w:hAnsi="Arial" w:cs="Arial"/>
                <w:b/>
                <w:sz w:val="24"/>
                <w:szCs w:val="24"/>
              </w:rPr>
              <w:t>BAT 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561A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1A" w:rsidRDefault="003E561A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1A" w:rsidRDefault="003E561A">
            <w:r>
              <w:rPr>
                <w:rFonts w:ascii="Arial" w:hAnsi="Arial" w:cs="Arial"/>
                <w:b/>
                <w:sz w:val="24"/>
                <w:szCs w:val="24"/>
              </w:rPr>
              <w:t>BAT 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1A" w:rsidRDefault="003E5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 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P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29D" w:rsidTr="003E561A">
        <w:trPr>
          <w:trHeight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 w:rsidP="00D77381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9D" w:rsidRDefault="007772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BAT53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9D" w:rsidRDefault="007772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4E1A" w:rsidRDefault="00254E1A"/>
    <w:sectPr w:rsidR="0025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6F3" w:rsidRDefault="004D66F3" w:rsidP="00822494">
      <w:pPr>
        <w:spacing w:after="0" w:line="240" w:lineRule="auto"/>
      </w:pPr>
      <w:r>
        <w:separator/>
      </w:r>
    </w:p>
  </w:endnote>
  <w:endnote w:type="continuationSeparator" w:id="0">
    <w:p w:rsidR="004D66F3" w:rsidRDefault="004D66F3" w:rsidP="0082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6F3" w:rsidRDefault="004D66F3" w:rsidP="00822494">
      <w:pPr>
        <w:spacing w:after="0" w:line="240" w:lineRule="auto"/>
      </w:pPr>
      <w:r>
        <w:separator/>
      </w:r>
    </w:p>
  </w:footnote>
  <w:footnote w:type="continuationSeparator" w:id="0">
    <w:p w:rsidR="004D66F3" w:rsidRDefault="004D66F3" w:rsidP="00822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12B"/>
    <w:multiLevelType w:val="hybridMultilevel"/>
    <w:tmpl w:val="D862C96E"/>
    <w:lvl w:ilvl="0" w:tplc="69E4EB82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FA394B"/>
    <w:multiLevelType w:val="hybridMultilevel"/>
    <w:tmpl w:val="954AA60A"/>
    <w:lvl w:ilvl="0" w:tplc="69E4EB82">
      <w:start w:val="1"/>
      <w:numFmt w:val="lowerRoman"/>
      <w:lvlText w:val="(%1)"/>
      <w:lvlJc w:val="left"/>
      <w:pPr>
        <w:ind w:left="18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7126909"/>
    <w:multiLevelType w:val="hybridMultilevel"/>
    <w:tmpl w:val="AB7AF5D4"/>
    <w:lvl w:ilvl="0" w:tplc="881E53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08B8"/>
    <w:multiLevelType w:val="hybridMultilevel"/>
    <w:tmpl w:val="5A48D25C"/>
    <w:lvl w:ilvl="0" w:tplc="881E535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492BBD"/>
    <w:multiLevelType w:val="hybridMultilevel"/>
    <w:tmpl w:val="799E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1334F"/>
    <w:multiLevelType w:val="hybridMultilevel"/>
    <w:tmpl w:val="F9A0F3DC"/>
    <w:lvl w:ilvl="0" w:tplc="41EE99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A7"/>
    <w:rsid w:val="00065643"/>
    <w:rsid w:val="00220DB5"/>
    <w:rsid w:val="00254E1A"/>
    <w:rsid w:val="002556CA"/>
    <w:rsid w:val="00271D50"/>
    <w:rsid w:val="00340425"/>
    <w:rsid w:val="00364E45"/>
    <w:rsid w:val="003B236C"/>
    <w:rsid w:val="003E561A"/>
    <w:rsid w:val="004418DA"/>
    <w:rsid w:val="004D66F3"/>
    <w:rsid w:val="00673E85"/>
    <w:rsid w:val="007647F6"/>
    <w:rsid w:val="0077729D"/>
    <w:rsid w:val="007C7D8C"/>
    <w:rsid w:val="007E5B0F"/>
    <w:rsid w:val="00822494"/>
    <w:rsid w:val="00886A07"/>
    <w:rsid w:val="009919AC"/>
    <w:rsid w:val="00A17FCF"/>
    <w:rsid w:val="00B56473"/>
    <w:rsid w:val="00BB0464"/>
    <w:rsid w:val="00BB13E9"/>
    <w:rsid w:val="00CD48A7"/>
    <w:rsid w:val="00D6258F"/>
    <w:rsid w:val="00D930BD"/>
    <w:rsid w:val="00E571A4"/>
    <w:rsid w:val="00ED0813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39E6"/>
  <w15:docId w15:val="{AD1EC574-B516-4125-952B-88FFC83C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61A"/>
    <w:pPr>
      <w:ind w:left="720"/>
      <w:contextualSpacing/>
    </w:pPr>
  </w:style>
  <w:style w:type="table" w:styleId="Tabela-Siatka">
    <w:name w:val="Table Grid"/>
    <w:basedOn w:val="Standardowy"/>
    <w:uiPriority w:val="59"/>
    <w:rsid w:val="003E56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4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4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730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Karwacka</dc:creator>
  <cp:lastModifiedBy>Marta Kirklewska-Gosik</cp:lastModifiedBy>
  <cp:revision>2</cp:revision>
  <dcterms:created xsi:type="dcterms:W3CDTF">2018-11-09T13:04:00Z</dcterms:created>
  <dcterms:modified xsi:type="dcterms:W3CDTF">2018-11-09T13:04:00Z</dcterms:modified>
</cp:coreProperties>
</file>