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7D04" w14:textId="77777777" w:rsidR="008204AE" w:rsidRPr="00A34765" w:rsidRDefault="008204AE" w:rsidP="008204AE">
      <w:pPr>
        <w:jc w:val="center"/>
        <w:rPr>
          <w:rFonts w:ascii="Arial" w:hAnsi="Arial" w:cs="Arial"/>
          <w:b/>
          <w:sz w:val="28"/>
          <w:szCs w:val="28"/>
        </w:rPr>
      </w:pPr>
      <w:r w:rsidRPr="00A34765">
        <w:rPr>
          <w:rFonts w:ascii="Arial" w:hAnsi="Arial" w:cs="Arial"/>
          <w:b/>
          <w:sz w:val="28"/>
          <w:szCs w:val="28"/>
        </w:rPr>
        <w:t>ANALIZA</w:t>
      </w:r>
    </w:p>
    <w:p w14:paraId="0D15DB19" w14:textId="43E94FA8" w:rsidR="008204AE" w:rsidRPr="00A34765" w:rsidRDefault="008204AE" w:rsidP="008204AE">
      <w:pPr>
        <w:ind w:firstLine="425"/>
        <w:jc w:val="both"/>
        <w:rPr>
          <w:rFonts w:ascii="Arial" w:eastAsia="Calibri" w:hAnsi="Arial" w:cs="Arial"/>
          <w:sz w:val="24"/>
          <w:szCs w:val="24"/>
        </w:rPr>
      </w:pPr>
      <w:r w:rsidRPr="00A34765">
        <w:rPr>
          <w:rFonts w:ascii="Arial" w:eastAsia="Calibri" w:hAnsi="Arial" w:cs="Arial"/>
          <w:sz w:val="24"/>
          <w:szCs w:val="24"/>
        </w:rPr>
        <w:t>Zgodnie z art. 215 ust. 1 ustawy z dnia 27 kwietnia 2001r. Prawo ochrony środowiska (Dz. U. z 2024 r. poz. 54</w:t>
      </w:r>
      <w:r w:rsidR="00B97E6A">
        <w:rPr>
          <w:rFonts w:ascii="Arial" w:eastAsia="Calibri" w:hAnsi="Arial" w:cs="Arial"/>
          <w:sz w:val="24"/>
          <w:szCs w:val="24"/>
        </w:rPr>
        <w:t xml:space="preserve"> ze zm.</w:t>
      </w:r>
      <w:r w:rsidRPr="00A34765">
        <w:rPr>
          <w:rFonts w:ascii="Arial" w:eastAsia="Calibri" w:hAnsi="Arial" w:cs="Arial"/>
          <w:sz w:val="24"/>
          <w:szCs w:val="24"/>
        </w:rPr>
        <w:t xml:space="preserve">), </w:t>
      </w:r>
      <w:r w:rsidRPr="00A34765">
        <w:rPr>
          <w:rFonts w:ascii="Arial" w:hAnsi="Arial" w:cs="Arial"/>
          <w:sz w:val="24"/>
          <w:szCs w:val="24"/>
        </w:rPr>
        <w:t>organ właściwy do wydania pozwolenia dokonuje analizy warunków pozwolenia zintegrowanego niezwłocznie po publikacji w Dzienniku Urzędowym Unii Europejskiej konkluzji BAT odnoszących się do głównej działalności danej instalacji, lecz nie później niż w terminie 6 miesięcy od dnia publikacji.</w:t>
      </w:r>
    </w:p>
    <w:p w14:paraId="1A82FCFD" w14:textId="174612B7" w:rsidR="008204AE" w:rsidRPr="00A34765" w:rsidRDefault="008204AE" w:rsidP="008204AE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A34765">
        <w:rPr>
          <w:rFonts w:ascii="Arial" w:eastAsia="Calibri" w:hAnsi="Arial" w:cs="Arial"/>
          <w:sz w:val="24"/>
          <w:szCs w:val="24"/>
        </w:rPr>
        <w:t>Decyzją Wykonawczą Komisji (UE) 202</w:t>
      </w:r>
      <w:r>
        <w:rPr>
          <w:rFonts w:ascii="Arial" w:eastAsia="Calibri" w:hAnsi="Arial" w:cs="Arial"/>
          <w:sz w:val="24"/>
          <w:szCs w:val="24"/>
        </w:rPr>
        <w:t>4</w:t>
      </w:r>
      <w:r w:rsidRPr="00A34765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>974</w:t>
      </w:r>
      <w:r w:rsidRPr="00A34765">
        <w:rPr>
          <w:rFonts w:ascii="Arial" w:eastAsia="Calibri" w:hAnsi="Arial" w:cs="Arial"/>
          <w:sz w:val="24"/>
          <w:szCs w:val="24"/>
        </w:rPr>
        <w:t xml:space="preserve"> z dnia </w:t>
      </w:r>
      <w:r>
        <w:rPr>
          <w:rFonts w:ascii="Arial" w:eastAsia="Calibri" w:hAnsi="Arial" w:cs="Arial"/>
          <w:sz w:val="24"/>
          <w:szCs w:val="24"/>
        </w:rPr>
        <w:t>29 listopada 2024</w:t>
      </w:r>
      <w:r w:rsidRPr="00A34765">
        <w:rPr>
          <w:rFonts w:ascii="Arial" w:eastAsia="Calibri" w:hAnsi="Arial" w:cs="Arial"/>
          <w:sz w:val="24"/>
          <w:szCs w:val="24"/>
        </w:rPr>
        <w:t xml:space="preserve"> r. ustanowiono konkluzje </w:t>
      </w:r>
      <w:r w:rsidRPr="00A34765">
        <w:rPr>
          <w:rFonts w:ascii="Arial" w:hAnsi="Arial" w:cs="Arial"/>
          <w:sz w:val="24"/>
          <w:szCs w:val="24"/>
        </w:rPr>
        <w:t xml:space="preserve">dotyczące najlepszych dostępnych technik (BAT) zgodnie z dyrektywą Parlamentu Europejskiego i Rady 2010/75/UE w sprawie emisji przemysłowych, w odniesieniu do </w:t>
      </w:r>
      <w:r>
        <w:rPr>
          <w:rFonts w:ascii="Arial" w:hAnsi="Arial" w:cs="Arial"/>
          <w:sz w:val="24"/>
          <w:szCs w:val="24"/>
        </w:rPr>
        <w:t>sektora kuźni i odlewni.</w:t>
      </w:r>
    </w:p>
    <w:p w14:paraId="2E304483" w14:textId="55E70793" w:rsidR="008204AE" w:rsidRDefault="008204AE" w:rsidP="008204A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30487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930487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elementów przyrodniczych albo środowiska jako całości </w:t>
      </w:r>
      <w:r w:rsidRPr="000B5FDC">
        <w:rPr>
          <w:rFonts w:ascii="Arial" w:hAnsi="Arial" w:cs="Arial"/>
          <w:sz w:val="24"/>
          <w:szCs w:val="24"/>
        </w:rPr>
        <w:t>określon</w:t>
      </w:r>
      <w:r w:rsidR="00B97E6A">
        <w:rPr>
          <w:rFonts w:ascii="Arial" w:hAnsi="Arial" w:cs="Arial"/>
          <w:sz w:val="24"/>
          <w:szCs w:val="24"/>
        </w:rPr>
        <w:t>ych</w:t>
      </w:r>
      <w:r w:rsidRPr="000B5FDC">
        <w:rPr>
          <w:rFonts w:ascii="Arial" w:hAnsi="Arial" w:cs="Arial"/>
          <w:sz w:val="24"/>
          <w:szCs w:val="24"/>
        </w:rPr>
        <w:t xml:space="preserve"> w ust</w:t>
      </w:r>
      <w:r w:rsidRPr="000A2A7F">
        <w:rPr>
          <w:rFonts w:ascii="Arial" w:hAnsi="Arial" w:cs="Arial"/>
          <w:sz w:val="24"/>
          <w:szCs w:val="24"/>
        </w:rPr>
        <w:t xml:space="preserve">. </w:t>
      </w:r>
      <w:r w:rsidR="000A2A7F" w:rsidRPr="000A2A7F">
        <w:rPr>
          <w:rFonts w:ascii="Arial" w:hAnsi="Arial" w:cs="Arial"/>
          <w:sz w:val="24"/>
          <w:szCs w:val="24"/>
        </w:rPr>
        <w:t>2</w:t>
      </w:r>
      <w:r w:rsidRPr="000A2A7F">
        <w:rPr>
          <w:rFonts w:ascii="Arial" w:hAnsi="Arial" w:cs="Arial"/>
          <w:sz w:val="24"/>
          <w:szCs w:val="24"/>
        </w:rPr>
        <w:t xml:space="preserve"> pkt  </w:t>
      </w:r>
      <w:r w:rsidR="000A2A7F" w:rsidRPr="000A2A7F">
        <w:rPr>
          <w:rFonts w:ascii="Arial" w:hAnsi="Arial" w:cs="Arial"/>
          <w:sz w:val="24"/>
          <w:szCs w:val="24"/>
        </w:rPr>
        <w:t>3 lit. b</w:t>
      </w:r>
      <w:r w:rsidRPr="000A2A7F">
        <w:rPr>
          <w:rFonts w:ascii="Arial" w:hAnsi="Arial" w:cs="Arial"/>
          <w:sz w:val="24"/>
          <w:szCs w:val="24"/>
        </w:rPr>
        <w:t xml:space="preserve">, </w:t>
      </w:r>
      <w:r w:rsidR="000A2A7F" w:rsidRPr="000A2A7F">
        <w:rPr>
          <w:rFonts w:ascii="Arial" w:hAnsi="Arial" w:cs="Arial"/>
          <w:sz w:val="24"/>
          <w:szCs w:val="24"/>
        </w:rPr>
        <w:t>pkt 4</w:t>
      </w:r>
      <w:r w:rsidRPr="000A2A7F">
        <w:rPr>
          <w:rFonts w:ascii="Arial" w:hAnsi="Arial" w:cs="Arial"/>
          <w:sz w:val="24"/>
          <w:szCs w:val="24"/>
        </w:rPr>
        <w:t xml:space="preserve"> i </w:t>
      </w:r>
      <w:r w:rsidR="000A2A7F" w:rsidRPr="000A2A7F">
        <w:rPr>
          <w:rFonts w:ascii="Arial" w:hAnsi="Arial" w:cs="Arial"/>
          <w:sz w:val="24"/>
          <w:szCs w:val="24"/>
        </w:rPr>
        <w:t>pkt 6</w:t>
      </w:r>
      <w:r w:rsidRPr="000A2A7F">
        <w:rPr>
          <w:rFonts w:ascii="Arial" w:hAnsi="Arial" w:cs="Arial"/>
          <w:sz w:val="24"/>
          <w:szCs w:val="24"/>
        </w:rPr>
        <w:t xml:space="preserve"> załącznika </w:t>
      </w:r>
      <w:r w:rsidRPr="00930487">
        <w:rPr>
          <w:rFonts w:ascii="Arial" w:hAnsi="Arial" w:cs="Arial"/>
          <w:sz w:val="24"/>
          <w:szCs w:val="24"/>
        </w:rPr>
        <w:t xml:space="preserve">do rozporządzenia Ministra Środowiska z dnia 27 sierpnia 2014 r. w sprawie rodzajów instalacji mogących powodować znaczne zanieczyszczenie poszczególnych elementów przyrodniczych albo środowiska jako całości (Dz. U. z 2014 r. poz.1169) </w:t>
      </w:r>
      <w:r>
        <w:rPr>
          <w:rFonts w:ascii="Arial" w:hAnsi="Arial" w:cs="Arial"/>
          <w:sz w:val="24"/>
          <w:szCs w:val="24"/>
        </w:rPr>
        <w:t xml:space="preserve">oraz </w:t>
      </w:r>
      <w:r w:rsidRPr="001D7C8E">
        <w:rPr>
          <w:rFonts w:ascii="Arial" w:hAnsi="Arial" w:cs="Arial"/>
          <w:sz w:val="24"/>
          <w:szCs w:val="24"/>
        </w:rPr>
        <w:t xml:space="preserve">wymienionych w załączniku I do dyrektywy 2010/75/UE: </w:t>
      </w:r>
    </w:p>
    <w:p w14:paraId="0A439A85" w14:textId="77777777" w:rsidR="00C73DA3" w:rsidRDefault="00C73DA3" w:rsidP="008204A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41E4102A" w14:textId="77777777" w:rsidR="008204AE" w:rsidRPr="00C73DA3" w:rsidRDefault="008204AE" w:rsidP="008204AE">
      <w:pPr>
        <w:spacing w:after="0" w:line="24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>2.3. Obróbka stopów żelaza:</w:t>
      </w:r>
    </w:p>
    <w:p w14:paraId="0CC11DD3" w14:textId="51242303" w:rsidR="008204AE" w:rsidRPr="00C73DA3" w:rsidRDefault="008204AE" w:rsidP="008204AE">
      <w:pPr>
        <w:spacing w:after="0" w:line="24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 xml:space="preserve">b) eksploatacja kuźni z młotami o energii przekraczającej 50 kilodżuli na młot, gdzie stosowana energia cieplna przekracza 20 MW. </w:t>
      </w:r>
    </w:p>
    <w:p w14:paraId="12793707" w14:textId="2E528913" w:rsidR="008204AE" w:rsidRPr="00C73DA3" w:rsidRDefault="008204AE" w:rsidP="008204AE">
      <w:pPr>
        <w:spacing w:after="0" w:line="240" w:lineRule="auto"/>
        <w:ind w:left="426" w:hang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>2.4. Eksploatacja odlewni stopów żelaza z wydajnością produkcyjną przekraczającą 20 ton dziennie.</w:t>
      </w:r>
    </w:p>
    <w:p w14:paraId="67A1DF06" w14:textId="464D65C4" w:rsidR="008204AE" w:rsidRPr="00C73DA3" w:rsidRDefault="008204AE" w:rsidP="008204AE">
      <w:pPr>
        <w:spacing w:after="0" w:line="240" w:lineRule="auto"/>
        <w:ind w:left="426" w:hang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>2.5. Obróbka stopów żelaza:</w:t>
      </w:r>
    </w:p>
    <w:p w14:paraId="2245DAAF" w14:textId="1B1A7C0E" w:rsidR="008204AE" w:rsidRPr="00C73DA3" w:rsidRDefault="008204AE" w:rsidP="008204AE">
      <w:pPr>
        <w:spacing w:after="0" w:line="240" w:lineRule="auto"/>
        <w:ind w:left="426" w:hang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 xml:space="preserve">b) topienie, łącznie ze stapianiem, metali </w:t>
      </w:r>
      <w:r w:rsidR="009F1CC9" w:rsidRPr="00C73DA3">
        <w:rPr>
          <w:rFonts w:ascii="Arial" w:hAnsi="Arial" w:cs="Arial"/>
          <w:color w:val="000000" w:themeColor="text1"/>
          <w:sz w:val="24"/>
          <w:szCs w:val="24"/>
        </w:rPr>
        <w:t xml:space="preserve">nieżelaznych, łącznie z produktami </w:t>
      </w:r>
      <w:r w:rsidR="00B97E6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9F1CC9" w:rsidRPr="00C73DA3">
        <w:rPr>
          <w:rFonts w:ascii="Arial" w:hAnsi="Arial" w:cs="Arial"/>
          <w:color w:val="000000" w:themeColor="text1"/>
          <w:sz w:val="24"/>
          <w:szCs w:val="24"/>
        </w:rPr>
        <w:t>odzysku, i eksploatacj</w:t>
      </w:r>
      <w:r w:rsidR="00B97E6A">
        <w:rPr>
          <w:rFonts w:ascii="Arial" w:hAnsi="Arial" w:cs="Arial"/>
          <w:color w:val="000000" w:themeColor="text1"/>
          <w:sz w:val="24"/>
          <w:szCs w:val="24"/>
        </w:rPr>
        <w:t>a</w:t>
      </w:r>
      <w:r w:rsidR="009F1CC9" w:rsidRPr="00C73DA3">
        <w:rPr>
          <w:rFonts w:ascii="Arial" w:hAnsi="Arial" w:cs="Arial"/>
          <w:color w:val="000000" w:themeColor="text1"/>
          <w:sz w:val="24"/>
          <w:szCs w:val="24"/>
        </w:rPr>
        <w:t xml:space="preserve">  odlewni metali nieżelaznych, o wydajności topienia przekraczającej 4 tony dziennie  dla ołowiu i kadmu lub 20 ton dziennie dla wszystkich </w:t>
      </w:r>
      <w:r w:rsidR="00B97E6A">
        <w:rPr>
          <w:rFonts w:ascii="Arial" w:hAnsi="Arial" w:cs="Arial"/>
          <w:color w:val="000000" w:themeColor="text1"/>
          <w:sz w:val="24"/>
          <w:szCs w:val="24"/>
        </w:rPr>
        <w:t xml:space="preserve">innych </w:t>
      </w:r>
      <w:r w:rsidR="009F1CC9" w:rsidRPr="00C73DA3">
        <w:rPr>
          <w:rFonts w:ascii="Arial" w:hAnsi="Arial" w:cs="Arial"/>
          <w:color w:val="000000" w:themeColor="text1"/>
          <w:sz w:val="24"/>
          <w:szCs w:val="24"/>
        </w:rPr>
        <w:t>metali.</w:t>
      </w:r>
    </w:p>
    <w:p w14:paraId="6F95D063" w14:textId="383382D5" w:rsidR="009F1CC9" w:rsidRPr="00C73DA3" w:rsidRDefault="009F1CC9" w:rsidP="008204AE">
      <w:pPr>
        <w:spacing w:after="0" w:line="240" w:lineRule="auto"/>
        <w:ind w:left="426" w:hang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DA3">
        <w:rPr>
          <w:rFonts w:ascii="Arial" w:hAnsi="Arial" w:cs="Arial"/>
          <w:color w:val="000000" w:themeColor="text1"/>
          <w:sz w:val="24"/>
          <w:szCs w:val="24"/>
        </w:rPr>
        <w:t>6.11. Niezależnie prowadzone oczyszczanie ścieków nieobjętych dyrektywą 91/271/EWG (</w:t>
      </w:r>
      <w:r w:rsidRPr="00C73DA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C73DA3">
        <w:rPr>
          <w:rFonts w:ascii="Arial" w:hAnsi="Arial" w:cs="Arial"/>
          <w:color w:val="000000" w:themeColor="text1"/>
          <w:sz w:val="24"/>
          <w:szCs w:val="24"/>
        </w:rPr>
        <w:t xml:space="preserve">), o ile główny ładunek zanieczyszczeń pochodzi z rodzajów działalności objętych </w:t>
      </w:r>
      <w:r w:rsidR="00C73DA3" w:rsidRPr="00C73DA3">
        <w:rPr>
          <w:rFonts w:ascii="Arial" w:hAnsi="Arial" w:cs="Arial"/>
          <w:color w:val="000000" w:themeColor="text1"/>
          <w:sz w:val="24"/>
          <w:szCs w:val="24"/>
        </w:rPr>
        <w:t>niniejszymi konkluzjami dotyczącymi BAT.</w:t>
      </w:r>
    </w:p>
    <w:p w14:paraId="209F0C08" w14:textId="77777777" w:rsidR="00E2476B" w:rsidRDefault="00E2476B" w:rsidP="008204A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3B9D7919" w14:textId="43FB7407" w:rsidR="008204AE" w:rsidRDefault="008204AE" w:rsidP="008204A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Niniejsze konkluzje dotyczące BAT obejmują również: </w:t>
      </w:r>
    </w:p>
    <w:p w14:paraId="62611E28" w14:textId="6215DCE8" w:rsidR="00C73DA3" w:rsidRDefault="00C73DA3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A3">
        <w:rPr>
          <w:rFonts w:ascii="Arial" w:hAnsi="Arial" w:cs="Arial"/>
          <w:sz w:val="24"/>
          <w:szCs w:val="24"/>
        </w:rPr>
        <w:t>Odlewnie stopów żelaza wykorzystujące ciągłe procesy odlewania do produkcji odlewów z żeliwa lub żeliwa sferoidalnego w ich ostatecznym kształcie lub w przybliżeniu ich ostatecznego kształtu.</w:t>
      </w:r>
    </w:p>
    <w:p w14:paraId="3A77698D" w14:textId="3E6431FF" w:rsidR="00C73DA3" w:rsidRDefault="00C73DA3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Odlewanie metali nieżelaznych wykorzystujące wlewki stopowe, złom, produkty z odzysku lub metal ciekły do produkcji odlewów w ich ostatecznym kształcie lub w przybliżeniu ich ostatecznego kształtu.</w:t>
      </w:r>
    </w:p>
    <w:p w14:paraId="4F0BCFCB" w14:textId="077F74FB" w:rsidR="00C73DA3" w:rsidRDefault="00C73DA3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Mieszane oczyszczanie ścieków różnego pochodzenia, pod warunkiem że główny ładunek zanieczyszczeń pochodzi z rodzajów działalności objętych niniejszymi konkluzjami dotyczącymi BAT, a oczyszczanie ścieków nie jest objęte dyrektywą 91/271/EWG.</w:t>
      </w:r>
    </w:p>
    <w:p w14:paraId="3FB76C1E" w14:textId="4DDFB4F8" w:rsidR="00C73DA3" w:rsidRDefault="00C73DA3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Powlekanie form i rdzeni w odlewniach stopów żelaza i metali nieżelaznych.</w:t>
      </w:r>
    </w:p>
    <w:p w14:paraId="1A2E72BA" w14:textId="39B49C6C" w:rsidR="00C73DA3" w:rsidRDefault="00C73DA3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Magazynowanie i przenoszenie materiałów oraz postępowanie z nimi, w tym magazynowanie złomu i masy oraz </w:t>
      </w:r>
      <w:r w:rsidR="009B4998">
        <w:rPr>
          <w:rFonts w:ascii="Arial" w:hAnsi="Arial" w:cs="Arial"/>
          <w:sz w:val="24"/>
          <w:szCs w:val="24"/>
        </w:rPr>
        <w:t>postępowanie z nimi w odlewniach.</w:t>
      </w:r>
    </w:p>
    <w:p w14:paraId="60E1A257" w14:textId="38505834" w:rsidR="009B4998" w:rsidRPr="00C73DA3" w:rsidRDefault="009B4998" w:rsidP="00C73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Procesy spalania bezpośrednio związane z rodzajami działalności objętymi niniejszymi konkluzjami dotyczącymi BAT, pod warunkiem, że gazowe produkty spalania wchodzą w bezpośredni kontakt z materiałem (np. bezpośrednie nagrzewanie wsadu lub bezpośrednie suszenie wsadu).</w:t>
      </w:r>
    </w:p>
    <w:p w14:paraId="3F64669E" w14:textId="77777777" w:rsidR="008204AE" w:rsidRPr="00A34765" w:rsidRDefault="008204AE" w:rsidP="008204A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9C19ED5" w14:textId="77777777" w:rsidR="008204AE" w:rsidRPr="00930487" w:rsidRDefault="008204AE" w:rsidP="008204AE">
      <w:pPr>
        <w:ind w:firstLine="708"/>
        <w:jc w:val="both"/>
        <w:rPr>
          <w:rFonts w:ascii="Arial" w:eastAsia="Calibri" w:hAnsi="Arial" w:cs="Arial"/>
          <w:sz w:val="24"/>
        </w:rPr>
      </w:pPr>
      <w:r w:rsidRPr="00930487">
        <w:rPr>
          <w:rFonts w:ascii="Arial" w:eastAsia="Calibri" w:hAnsi="Arial" w:cs="Arial"/>
          <w:sz w:val="24"/>
        </w:rPr>
        <w:t>Porównanie warunków pozwolenia zintegrowanego z najlepszymi dostępnymi technikami opisanymi w konkluzjach BAT oraz określonymi w nich wielkościami emisji.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821"/>
        <w:gridCol w:w="4484"/>
      </w:tblGrid>
      <w:tr w:rsidR="008204AE" w:rsidRPr="00A34765" w14:paraId="4F35B491" w14:textId="77777777" w:rsidTr="00486871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3F70647" w14:textId="77777777" w:rsidR="008204AE" w:rsidRPr="00B70E40" w:rsidRDefault="008204AE" w:rsidP="00486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B8B4C7" w14:textId="77777777" w:rsidR="008204AE" w:rsidRPr="00B70E40" w:rsidRDefault="008204AE" w:rsidP="00486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6821" w:type="dxa"/>
            <w:shd w:val="clear" w:color="auto" w:fill="D9D9D9" w:themeFill="background1" w:themeFillShade="D9"/>
            <w:vAlign w:val="center"/>
          </w:tcPr>
          <w:p w14:paraId="46FBE7BF" w14:textId="77777777" w:rsidR="008204AE" w:rsidRPr="00B70E40" w:rsidRDefault="008204AE" w:rsidP="00486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484" w:type="dxa"/>
            <w:shd w:val="clear" w:color="auto" w:fill="D9D9D9" w:themeFill="background1" w:themeFillShade="D9"/>
            <w:vAlign w:val="center"/>
          </w:tcPr>
          <w:p w14:paraId="48F65FBB" w14:textId="77777777" w:rsidR="008204AE" w:rsidRPr="00930487" w:rsidRDefault="008204AE" w:rsidP="0048687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14:paraId="2EC35E81" w14:textId="77777777" w:rsidR="008204AE" w:rsidRPr="00930487" w:rsidRDefault="008204AE" w:rsidP="0048687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>w konkluzjach BAT.</w:t>
            </w:r>
          </w:p>
          <w:p w14:paraId="180D3EFA" w14:textId="77777777" w:rsidR="008204AE" w:rsidRPr="00930487" w:rsidRDefault="008204AE" w:rsidP="00486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8204AE" w:rsidRPr="00A34765" w14:paraId="5DF4E108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A5CFDE9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85A850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6821" w:type="dxa"/>
          </w:tcPr>
          <w:p w14:paraId="6E96E8A4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E67C4C7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0B8F8F70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669C879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3C9841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6821" w:type="dxa"/>
          </w:tcPr>
          <w:p w14:paraId="76A9EEB2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03710E2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E72C521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D7E6D5E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367309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6821" w:type="dxa"/>
          </w:tcPr>
          <w:p w14:paraId="41E7E97A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8F4B28D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2DBEEBDF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401713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60DF82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6821" w:type="dxa"/>
          </w:tcPr>
          <w:p w14:paraId="7D6B75BC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E90A2B6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65262669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06B95FE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65EBCC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6821" w:type="dxa"/>
          </w:tcPr>
          <w:p w14:paraId="03139F45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2D1C959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1CE04874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39C7B2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2CC442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6821" w:type="dxa"/>
          </w:tcPr>
          <w:p w14:paraId="4171E9F3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A28DE2D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79FA959F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348576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4D7B94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6821" w:type="dxa"/>
          </w:tcPr>
          <w:p w14:paraId="5C8ADE51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67FA570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4D379EC5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D4AF019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E9A1F5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8</w:t>
            </w:r>
          </w:p>
        </w:tc>
        <w:tc>
          <w:tcPr>
            <w:tcW w:w="6821" w:type="dxa"/>
          </w:tcPr>
          <w:p w14:paraId="43F71AA8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9C67306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1F279F9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9D2D37D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086024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9</w:t>
            </w:r>
          </w:p>
        </w:tc>
        <w:tc>
          <w:tcPr>
            <w:tcW w:w="6821" w:type="dxa"/>
          </w:tcPr>
          <w:p w14:paraId="545D16F9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2473CC1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0620A1D7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E3E38B2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11EC71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10</w:t>
            </w:r>
          </w:p>
        </w:tc>
        <w:tc>
          <w:tcPr>
            <w:tcW w:w="6821" w:type="dxa"/>
          </w:tcPr>
          <w:p w14:paraId="0EA8747C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F896CD2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B9E30B0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2CED57CC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4E0AC6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11</w:t>
            </w:r>
          </w:p>
        </w:tc>
        <w:tc>
          <w:tcPr>
            <w:tcW w:w="6821" w:type="dxa"/>
          </w:tcPr>
          <w:p w14:paraId="5500035A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8D8116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597CA4E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EBEA7FA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3F0C11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12</w:t>
            </w:r>
          </w:p>
        </w:tc>
        <w:tc>
          <w:tcPr>
            <w:tcW w:w="6821" w:type="dxa"/>
          </w:tcPr>
          <w:p w14:paraId="34BED7BF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8677FA0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3937376F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3B39007B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D448FA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13</w:t>
            </w:r>
          </w:p>
        </w:tc>
        <w:tc>
          <w:tcPr>
            <w:tcW w:w="6821" w:type="dxa"/>
          </w:tcPr>
          <w:p w14:paraId="2F004D94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9ACE76E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2780D37D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6567A50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9F1280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14</w:t>
            </w:r>
          </w:p>
        </w:tc>
        <w:tc>
          <w:tcPr>
            <w:tcW w:w="6821" w:type="dxa"/>
          </w:tcPr>
          <w:p w14:paraId="07957E43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D1987F1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2775003A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43E18F6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5051D6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15</w:t>
            </w:r>
          </w:p>
        </w:tc>
        <w:tc>
          <w:tcPr>
            <w:tcW w:w="6821" w:type="dxa"/>
          </w:tcPr>
          <w:p w14:paraId="7D60489E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1CED958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60AC863A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E96834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36AB81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16</w:t>
            </w:r>
          </w:p>
        </w:tc>
        <w:tc>
          <w:tcPr>
            <w:tcW w:w="6821" w:type="dxa"/>
          </w:tcPr>
          <w:p w14:paraId="6F5E71F7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47058C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71C50B03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5A64C0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BF1356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17</w:t>
            </w:r>
          </w:p>
        </w:tc>
        <w:tc>
          <w:tcPr>
            <w:tcW w:w="6821" w:type="dxa"/>
          </w:tcPr>
          <w:p w14:paraId="2855BAF0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BF143DA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7C59E25B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2F446601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0A0E33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18</w:t>
            </w:r>
          </w:p>
        </w:tc>
        <w:tc>
          <w:tcPr>
            <w:tcW w:w="6821" w:type="dxa"/>
          </w:tcPr>
          <w:p w14:paraId="12CFB291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0217DA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3E36F41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F4DA6EF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09EBA1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19</w:t>
            </w:r>
          </w:p>
        </w:tc>
        <w:tc>
          <w:tcPr>
            <w:tcW w:w="6821" w:type="dxa"/>
          </w:tcPr>
          <w:p w14:paraId="74A139EE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8385360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4EFFE904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72FE13C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E0A5B8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20</w:t>
            </w:r>
          </w:p>
        </w:tc>
        <w:tc>
          <w:tcPr>
            <w:tcW w:w="6821" w:type="dxa"/>
          </w:tcPr>
          <w:p w14:paraId="5F426566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138E6EE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371970D8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A9B0CE7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DA94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21</w:t>
            </w:r>
          </w:p>
        </w:tc>
        <w:tc>
          <w:tcPr>
            <w:tcW w:w="6821" w:type="dxa"/>
          </w:tcPr>
          <w:p w14:paraId="07B01F62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AB0AE40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E3D511C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60ACCA8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5A4018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22</w:t>
            </w:r>
          </w:p>
        </w:tc>
        <w:tc>
          <w:tcPr>
            <w:tcW w:w="6821" w:type="dxa"/>
          </w:tcPr>
          <w:p w14:paraId="6C59A43E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FEE253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4FE09C9F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15D7988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0C58DC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23</w:t>
            </w:r>
          </w:p>
        </w:tc>
        <w:tc>
          <w:tcPr>
            <w:tcW w:w="6821" w:type="dxa"/>
          </w:tcPr>
          <w:p w14:paraId="36B9AC8A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C1D01F4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5D55E148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6E55554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0761FD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24</w:t>
            </w:r>
          </w:p>
        </w:tc>
        <w:tc>
          <w:tcPr>
            <w:tcW w:w="6821" w:type="dxa"/>
          </w:tcPr>
          <w:p w14:paraId="51470518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9B4FEC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204AE" w:rsidRPr="00A34765" w14:paraId="0F8BAAB3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2B06B1C" w14:textId="77777777" w:rsidR="008204AE" w:rsidRPr="00B70E40" w:rsidRDefault="008204AE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09F6DA" w14:textId="77777777" w:rsidR="008204AE" w:rsidRPr="00B70E40" w:rsidRDefault="008204AE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25</w:t>
            </w:r>
          </w:p>
        </w:tc>
        <w:tc>
          <w:tcPr>
            <w:tcW w:w="6821" w:type="dxa"/>
          </w:tcPr>
          <w:p w14:paraId="6A4FCF53" w14:textId="77777777" w:rsidR="008204AE" w:rsidRPr="00B70E40" w:rsidRDefault="008204AE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2D1A3F5" w14:textId="77777777" w:rsidR="008204AE" w:rsidRPr="00A34765" w:rsidRDefault="008204AE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1E733D45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0965DC9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989714" w14:textId="2B3E0E36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26</w:t>
            </w:r>
          </w:p>
        </w:tc>
        <w:tc>
          <w:tcPr>
            <w:tcW w:w="6821" w:type="dxa"/>
          </w:tcPr>
          <w:p w14:paraId="2FE89071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7FA0A8B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6B0A2DE0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60235D4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D7D939" w14:textId="1A8A42E1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27</w:t>
            </w:r>
          </w:p>
        </w:tc>
        <w:tc>
          <w:tcPr>
            <w:tcW w:w="6821" w:type="dxa"/>
          </w:tcPr>
          <w:p w14:paraId="3CB541B7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0A6D370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6E4218DA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08EE17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6B514B" w14:textId="1C6BAA39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28</w:t>
            </w:r>
          </w:p>
        </w:tc>
        <w:tc>
          <w:tcPr>
            <w:tcW w:w="6821" w:type="dxa"/>
          </w:tcPr>
          <w:p w14:paraId="241A684A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41FAD25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230DD417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8C0526C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26FF23" w14:textId="1BF8D28E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29</w:t>
            </w:r>
          </w:p>
        </w:tc>
        <w:tc>
          <w:tcPr>
            <w:tcW w:w="6821" w:type="dxa"/>
          </w:tcPr>
          <w:p w14:paraId="4416859B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F106560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5C98096B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48E436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BBD5F3" w14:textId="1808E9E0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30</w:t>
            </w:r>
          </w:p>
        </w:tc>
        <w:tc>
          <w:tcPr>
            <w:tcW w:w="6821" w:type="dxa"/>
          </w:tcPr>
          <w:p w14:paraId="010BB2D5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8D849E8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03340EFF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FAE45C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B6EEED" w14:textId="56C1283D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31</w:t>
            </w:r>
          </w:p>
        </w:tc>
        <w:tc>
          <w:tcPr>
            <w:tcW w:w="6821" w:type="dxa"/>
          </w:tcPr>
          <w:p w14:paraId="63F8F6ED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125D39D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F3CD9B0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F3001C2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0675D" w14:textId="1580FCAD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BAT 32 </w:t>
            </w:r>
          </w:p>
        </w:tc>
        <w:tc>
          <w:tcPr>
            <w:tcW w:w="6821" w:type="dxa"/>
          </w:tcPr>
          <w:p w14:paraId="434A3D51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21F20E0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3372F9C4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C780422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438C54" w14:textId="25E502C7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33</w:t>
            </w:r>
          </w:p>
        </w:tc>
        <w:tc>
          <w:tcPr>
            <w:tcW w:w="6821" w:type="dxa"/>
          </w:tcPr>
          <w:p w14:paraId="616B55A5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DC180B1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17061FB5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CE4AA98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71739E" w14:textId="77BD3E33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34</w:t>
            </w:r>
          </w:p>
        </w:tc>
        <w:tc>
          <w:tcPr>
            <w:tcW w:w="6821" w:type="dxa"/>
          </w:tcPr>
          <w:p w14:paraId="5A6D4B8A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DF7D07D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55581A2D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0FB237E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8D7038" w14:textId="1DC13A63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35</w:t>
            </w:r>
          </w:p>
        </w:tc>
        <w:tc>
          <w:tcPr>
            <w:tcW w:w="6821" w:type="dxa"/>
          </w:tcPr>
          <w:p w14:paraId="5616C6D8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2D736A4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2CAC97A2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2FF1201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67FF58" w14:textId="73FEE165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36</w:t>
            </w:r>
          </w:p>
        </w:tc>
        <w:tc>
          <w:tcPr>
            <w:tcW w:w="6821" w:type="dxa"/>
          </w:tcPr>
          <w:p w14:paraId="40BBC4A3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E7369BE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2CFB43C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441F432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4213E8" w14:textId="19728365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37</w:t>
            </w:r>
          </w:p>
        </w:tc>
        <w:tc>
          <w:tcPr>
            <w:tcW w:w="6821" w:type="dxa"/>
          </w:tcPr>
          <w:p w14:paraId="7F027AED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D32D986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3325238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3542315F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6CDF9B" w14:textId="2B9990F1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38</w:t>
            </w:r>
          </w:p>
        </w:tc>
        <w:tc>
          <w:tcPr>
            <w:tcW w:w="6821" w:type="dxa"/>
          </w:tcPr>
          <w:p w14:paraId="36CB0BD6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691D202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677ECE22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7C8910B9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537601" w14:textId="542D9DC7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39</w:t>
            </w:r>
          </w:p>
        </w:tc>
        <w:tc>
          <w:tcPr>
            <w:tcW w:w="6821" w:type="dxa"/>
          </w:tcPr>
          <w:p w14:paraId="69E2D44F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DF7D3A2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60949D2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6B6D7DB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839672" w14:textId="50DA9EFE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40</w:t>
            </w:r>
          </w:p>
        </w:tc>
        <w:tc>
          <w:tcPr>
            <w:tcW w:w="6821" w:type="dxa"/>
          </w:tcPr>
          <w:p w14:paraId="662F5B7E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1D5E6F0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714EFBE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D61E5D0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BA4550" w14:textId="1195B449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41</w:t>
            </w:r>
          </w:p>
        </w:tc>
        <w:tc>
          <w:tcPr>
            <w:tcW w:w="6821" w:type="dxa"/>
          </w:tcPr>
          <w:p w14:paraId="0801E582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BCE5EBA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2932DED1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93E34A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75A77B" w14:textId="307ECE75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42</w:t>
            </w:r>
          </w:p>
        </w:tc>
        <w:tc>
          <w:tcPr>
            <w:tcW w:w="6821" w:type="dxa"/>
          </w:tcPr>
          <w:p w14:paraId="66A6ECDA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D958DD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6B55633D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F9ACB2C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712942" w14:textId="1D1EC14F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43</w:t>
            </w:r>
          </w:p>
        </w:tc>
        <w:tc>
          <w:tcPr>
            <w:tcW w:w="6821" w:type="dxa"/>
          </w:tcPr>
          <w:p w14:paraId="60488D62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A64E295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36B977F3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45CD17B1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12B6F1" w14:textId="583EFF53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44</w:t>
            </w:r>
          </w:p>
        </w:tc>
        <w:tc>
          <w:tcPr>
            <w:tcW w:w="6821" w:type="dxa"/>
          </w:tcPr>
          <w:p w14:paraId="31012CFE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27E644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6ED7142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43B766E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3B0292" w14:textId="52144BDA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45</w:t>
            </w:r>
          </w:p>
        </w:tc>
        <w:tc>
          <w:tcPr>
            <w:tcW w:w="6821" w:type="dxa"/>
          </w:tcPr>
          <w:p w14:paraId="0ADE861D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5CBCFBE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8EB4F55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1E1EC486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661077" w14:textId="4B994D29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46</w:t>
            </w:r>
          </w:p>
        </w:tc>
        <w:tc>
          <w:tcPr>
            <w:tcW w:w="6821" w:type="dxa"/>
          </w:tcPr>
          <w:p w14:paraId="6F925927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7328A6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42F5CCB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64F405B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6499AF" w14:textId="056ABA98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47</w:t>
            </w:r>
          </w:p>
        </w:tc>
        <w:tc>
          <w:tcPr>
            <w:tcW w:w="6821" w:type="dxa"/>
          </w:tcPr>
          <w:p w14:paraId="13689203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DB642D9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12FBC18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807A90B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ECE7E9" w14:textId="49256D67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48</w:t>
            </w:r>
          </w:p>
        </w:tc>
        <w:tc>
          <w:tcPr>
            <w:tcW w:w="6821" w:type="dxa"/>
          </w:tcPr>
          <w:p w14:paraId="0389921E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B72C6A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4B620CB9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F4FB989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8DAE4A" w14:textId="07086713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49</w:t>
            </w:r>
          </w:p>
        </w:tc>
        <w:tc>
          <w:tcPr>
            <w:tcW w:w="6821" w:type="dxa"/>
          </w:tcPr>
          <w:p w14:paraId="2664077B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67FAECE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2111DBA7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0B8EE0AA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D89DE" w14:textId="4FA3613A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50</w:t>
            </w:r>
          </w:p>
        </w:tc>
        <w:tc>
          <w:tcPr>
            <w:tcW w:w="6821" w:type="dxa"/>
          </w:tcPr>
          <w:p w14:paraId="50AEAE4A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8611FE8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0F23783B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6AF1B8F7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51C049" w14:textId="54D291F0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51</w:t>
            </w:r>
          </w:p>
        </w:tc>
        <w:tc>
          <w:tcPr>
            <w:tcW w:w="6821" w:type="dxa"/>
          </w:tcPr>
          <w:p w14:paraId="194A815F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A51CC9D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4998" w:rsidRPr="00A34765" w14:paraId="2866DC42" w14:textId="77777777" w:rsidTr="00486871">
        <w:trPr>
          <w:trHeight w:val="1757"/>
        </w:trPr>
        <w:tc>
          <w:tcPr>
            <w:tcW w:w="846" w:type="dxa"/>
            <w:vAlign w:val="center"/>
          </w:tcPr>
          <w:p w14:paraId="5EC83710" w14:textId="77777777" w:rsidR="009B4998" w:rsidRPr="00B70E40" w:rsidRDefault="009B4998" w:rsidP="0048687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F55387" w14:textId="7D83D75D" w:rsidR="009B4998" w:rsidRPr="00B70E40" w:rsidRDefault="009B4998" w:rsidP="00486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52</w:t>
            </w:r>
          </w:p>
        </w:tc>
        <w:tc>
          <w:tcPr>
            <w:tcW w:w="6821" w:type="dxa"/>
          </w:tcPr>
          <w:p w14:paraId="7B923F66" w14:textId="77777777" w:rsidR="009B4998" w:rsidRPr="00B70E40" w:rsidRDefault="009B4998" w:rsidP="004868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49738B2" w14:textId="77777777" w:rsidR="009B4998" w:rsidRPr="00A34765" w:rsidRDefault="009B4998" w:rsidP="0048687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C204D72" w14:textId="77777777" w:rsidR="008204AE" w:rsidRPr="00A34765" w:rsidRDefault="008204AE" w:rsidP="008204AE">
      <w:pPr>
        <w:rPr>
          <w:color w:val="FF0000"/>
        </w:rPr>
      </w:pPr>
    </w:p>
    <w:p w14:paraId="2CEE35FC" w14:textId="77777777" w:rsidR="005A0FDD" w:rsidRDefault="005A0FDD"/>
    <w:sectPr w:rsidR="005A0FDD" w:rsidSect="00CB5AF9">
      <w:pgSz w:w="16838" w:h="11906" w:orient="landscape"/>
      <w:pgMar w:top="1134" w:right="124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1F26"/>
    <w:multiLevelType w:val="hybridMultilevel"/>
    <w:tmpl w:val="37925264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423F"/>
    <w:multiLevelType w:val="hybridMultilevel"/>
    <w:tmpl w:val="7AD4BC3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EEF368F"/>
    <w:multiLevelType w:val="hybridMultilevel"/>
    <w:tmpl w:val="AAF0382E"/>
    <w:lvl w:ilvl="0" w:tplc="C6DC64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AE"/>
    <w:rsid w:val="000A2A7F"/>
    <w:rsid w:val="005A0FDD"/>
    <w:rsid w:val="00692921"/>
    <w:rsid w:val="008204AE"/>
    <w:rsid w:val="009B4998"/>
    <w:rsid w:val="009F1CC9"/>
    <w:rsid w:val="00B97E6A"/>
    <w:rsid w:val="00C73DA3"/>
    <w:rsid w:val="00CB64A9"/>
    <w:rsid w:val="00D570AB"/>
    <w:rsid w:val="00E23AE9"/>
    <w:rsid w:val="00E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BC5"/>
  <w15:chartTrackingRefBased/>
  <w15:docId w15:val="{D29D11A0-4ACA-46AA-B769-A4DF638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4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Ewertowska</dc:creator>
  <cp:keywords/>
  <dc:description/>
  <cp:lastModifiedBy>Adrianna Ewertowska</cp:lastModifiedBy>
  <cp:revision>3</cp:revision>
  <cp:lastPrinted>2025-02-18T07:37:00Z</cp:lastPrinted>
  <dcterms:created xsi:type="dcterms:W3CDTF">2025-02-18T07:53:00Z</dcterms:created>
  <dcterms:modified xsi:type="dcterms:W3CDTF">2025-02-18T08:12:00Z</dcterms:modified>
</cp:coreProperties>
</file>