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9B5" w14:textId="6EE66A6C" w:rsidR="00407759" w:rsidRPr="00D1035C" w:rsidRDefault="00DC2E38" w:rsidP="00407759">
      <w:pPr>
        <w:pStyle w:val="Default"/>
        <w:spacing w:after="120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D1035C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407759" w:rsidRPr="00D1035C">
        <w:rPr>
          <w:rFonts w:ascii="Times New Roman" w:hAnsi="Times New Roman" w:cs="Times New Roman"/>
          <w:b/>
          <w:bCs/>
          <w:sz w:val="20"/>
          <w:szCs w:val="20"/>
        </w:rPr>
        <w:t xml:space="preserve">MARSZAŁEK </w:t>
      </w:r>
    </w:p>
    <w:p w14:paraId="2CCC1673" w14:textId="6DEC634D" w:rsidR="00407759" w:rsidRPr="00D1035C" w:rsidRDefault="00407759" w:rsidP="00C86A99">
      <w:pPr>
        <w:pStyle w:val="Tytu"/>
        <w:spacing w:after="120"/>
        <w:jc w:val="left"/>
        <w:rPr>
          <w:rFonts w:ascii="Times New Roman" w:hAnsi="Times New Roman"/>
          <w:sz w:val="24"/>
        </w:rPr>
      </w:pPr>
      <w:r w:rsidRPr="00D1035C">
        <w:rPr>
          <w:rFonts w:ascii="Times New Roman" w:hAnsi="Times New Roman"/>
          <w:bCs w:val="0"/>
          <w:sz w:val="20"/>
          <w:szCs w:val="20"/>
        </w:rPr>
        <w:t>WOJEWÓDZTWA WARMIŃSKO-MAZURSKIEGO</w:t>
      </w:r>
    </w:p>
    <w:p w14:paraId="2C86078E" w14:textId="02D44FFC" w:rsidR="00407759" w:rsidRPr="00D1035C" w:rsidRDefault="003610A6" w:rsidP="00407759">
      <w:pPr>
        <w:pStyle w:val="Tytu"/>
        <w:jc w:val="right"/>
        <w:rPr>
          <w:rFonts w:ascii="Times New Roman" w:hAnsi="Times New Roman"/>
          <w:b w:val="0"/>
          <w:color w:val="000000" w:themeColor="text1"/>
          <w:sz w:val="24"/>
        </w:rPr>
      </w:pPr>
      <w:r w:rsidRPr="00D1035C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="00407759" w:rsidRPr="00D1035C">
        <w:rPr>
          <w:rFonts w:ascii="Times New Roman" w:hAnsi="Times New Roman"/>
          <w:b w:val="0"/>
          <w:color w:val="000000" w:themeColor="text1"/>
          <w:sz w:val="24"/>
        </w:rPr>
        <w:t xml:space="preserve">Olsztyn, dnia </w:t>
      </w:r>
      <w:r w:rsidR="00A711EE" w:rsidRPr="00D1035C">
        <w:rPr>
          <w:rFonts w:ascii="Times New Roman" w:hAnsi="Times New Roman"/>
          <w:b w:val="0"/>
          <w:color w:val="000000" w:themeColor="text1"/>
          <w:sz w:val="24"/>
        </w:rPr>
        <w:t>9.10</w:t>
      </w:r>
      <w:r w:rsidR="009D565A" w:rsidRPr="00D1035C">
        <w:rPr>
          <w:rFonts w:ascii="Times New Roman" w:hAnsi="Times New Roman"/>
          <w:b w:val="0"/>
          <w:color w:val="000000" w:themeColor="text1"/>
          <w:sz w:val="24"/>
        </w:rPr>
        <w:t>.2024</w:t>
      </w:r>
      <w:r w:rsidR="00407759" w:rsidRPr="00D1035C">
        <w:rPr>
          <w:rFonts w:ascii="Times New Roman" w:hAnsi="Times New Roman"/>
          <w:b w:val="0"/>
          <w:color w:val="000000" w:themeColor="text1"/>
          <w:sz w:val="24"/>
        </w:rPr>
        <w:t xml:space="preserve"> r.</w:t>
      </w:r>
    </w:p>
    <w:p w14:paraId="6034CF52" w14:textId="0D1D3A3B" w:rsidR="00A711EE" w:rsidRPr="00D1035C" w:rsidRDefault="00407759" w:rsidP="00075C4C">
      <w:pPr>
        <w:pStyle w:val="Tytu"/>
        <w:jc w:val="left"/>
        <w:rPr>
          <w:rFonts w:ascii="Times New Roman" w:hAnsi="Times New Roman"/>
          <w:b w:val="0"/>
          <w:color w:val="000000" w:themeColor="text1"/>
          <w:sz w:val="24"/>
        </w:rPr>
      </w:pPr>
      <w:r w:rsidRPr="00D1035C">
        <w:rPr>
          <w:rFonts w:ascii="Times New Roman" w:hAnsi="Times New Roman"/>
          <w:b w:val="0"/>
          <w:color w:val="000000" w:themeColor="text1"/>
          <w:sz w:val="24"/>
        </w:rPr>
        <w:t>OŚ-PŚ.7222.</w:t>
      </w:r>
      <w:r w:rsidR="0007480E" w:rsidRPr="00D1035C">
        <w:rPr>
          <w:rFonts w:ascii="Times New Roman" w:hAnsi="Times New Roman"/>
          <w:b w:val="0"/>
          <w:color w:val="000000" w:themeColor="text1"/>
          <w:sz w:val="24"/>
        </w:rPr>
        <w:t>39</w:t>
      </w:r>
      <w:r w:rsidR="009150AA" w:rsidRPr="00D1035C">
        <w:rPr>
          <w:rFonts w:ascii="Times New Roman" w:hAnsi="Times New Roman"/>
          <w:b w:val="0"/>
          <w:color w:val="000000" w:themeColor="text1"/>
          <w:sz w:val="24"/>
        </w:rPr>
        <w:t>.20</w:t>
      </w:r>
      <w:r w:rsidR="000E5374" w:rsidRPr="00D1035C">
        <w:rPr>
          <w:rFonts w:ascii="Times New Roman" w:hAnsi="Times New Roman"/>
          <w:b w:val="0"/>
          <w:color w:val="000000" w:themeColor="text1"/>
          <w:sz w:val="24"/>
        </w:rPr>
        <w:t>2</w:t>
      </w:r>
      <w:r w:rsidR="0007480E" w:rsidRPr="00D1035C">
        <w:rPr>
          <w:rFonts w:ascii="Times New Roman" w:hAnsi="Times New Roman"/>
          <w:b w:val="0"/>
          <w:color w:val="000000" w:themeColor="text1"/>
          <w:sz w:val="24"/>
        </w:rPr>
        <w:t>4</w:t>
      </w:r>
    </w:p>
    <w:p w14:paraId="02E03F9D" w14:textId="77777777" w:rsidR="00075C4C" w:rsidRPr="00D1035C" w:rsidRDefault="00075C4C" w:rsidP="00BA478E">
      <w:pPr>
        <w:jc w:val="center"/>
        <w:rPr>
          <w:b/>
        </w:rPr>
      </w:pPr>
    </w:p>
    <w:p w14:paraId="53477248" w14:textId="0B98E044" w:rsidR="00407759" w:rsidRPr="00D1035C" w:rsidRDefault="00407759" w:rsidP="00BA478E">
      <w:pPr>
        <w:jc w:val="center"/>
        <w:rPr>
          <w:b/>
        </w:rPr>
      </w:pPr>
      <w:r w:rsidRPr="00D1035C">
        <w:rPr>
          <w:b/>
        </w:rPr>
        <w:t>DECYZJA</w:t>
      </w:r>
    </w:p>
    <w:p w14:paraId="76F8127D" w14:textId="77777777" w:rsidR="00407759" w:rsidRPr="00D1035C" w:rsidRDefault="00407759" w:rsidP="00407759">
      <w:pPr>
        <w:tabs>
          <w:tab w:val="left" w:pos="5822"/>
        </w:tabs>
        <w:rPr>
          <w:b/>
          <w:color w:val="FF0000"/>
        </w:rPr>
      </w:pPr>
      <w:r w:rsidRPr="00D1035C">
        <w:rPr>
          <w:b/>
          <w:color w:val="FF0000"/>
        </w:rPr>
        <w:tab/>
      </w:r>
    </w:p>
    <w:p w14:paraId="481F8EEA" w14:textId="339A15FB" w:rsidR="00575FDD" w:rsidRPr="00D1035C" w:rsidRDefault="00407759" w:rsidP="0007480E">
      <w:pPr>
        <w:spacing w:line="276" w:lineRule="auto"/>
        <w:jc w:val="both"/>
        <w:rPr>
          <w:color w:val="FF0000"/>
        </w:rPr>
      </w:pPr>
      <w:r w:rsidRPr="00D1035C">
        <w:rPr>
          <w:color w:val="FF0000"/>
        </w:rPr>
        <w:tab/>
      </w:r>
      <w:r w:rsidRPr="00D1035C">
        <w:t xml:space="preserve">Na podstawie </w:t>
      </w:r>
      <w:r w:rsidR="00430C60" w:rsidRPr="00D1035C">
        <w:t xml:space="preserve">art. 192 ustawy z dnia 27 kwietnia 2001 r. Prawo ochrony środowiska </w:t>
      </w:r>
      <w:r w:rsidR="009150AA" w:rsidRPr="00D1035C">
        <w:t>(Dz. U. z 20</w:t>
      </w:r>
      <w:r w:rsidR="009D565A" w:rsidRPr="00D1035C">
        <w:t>2</w:t>
      </w:r>
      <w:r w:rsidR="00797A8B" w:rsidRPr="00D1035C">
        <w:t>4</w:t>
      </w:r>
      <w:r w:rsidR="00177952" w:rsidRPr="00D1035C">
        <w:t xml:space="preserve"> r., po</w:t>
      </w:r>
      <w:r w:rsidR="009D565A" w:rsidRPr="00D1035C">
        <w:t xml:space="preserve">z. </w:t>
      </w:r>
      <w:r w:rsidR="00797A8B" w:rsidRPr="00D1035C">
        <w:t>5</w:t>
      </w:r>
      <w:r w:rsidR="0007480E" w:rsidRPr="00D1035C">
        <w:t>4 ze zm</w:t>
      </w:r>
      <w:r w:rsidR="00797A8B" w:rsidRPr="00D1035C">
        <w:t>.</w:t>
      </w:r>
      <w:r w:rsidR="00430C60" w:rsidRPr="00D1035C">
        <w:t xml:space="preserve">) oraz art. 104 </w:t>
      </w:r>
      <w:bookmarkStart w:id="0" w:name="_Hlk177475151"/>
      <w:r w:rsidR="00430C60" w:rsidRPr="00D1035C">
        <w:t xml:space="preserve">ustawy z dnia 14 czerwca 1960 roku – Kodeks postępowania </w:t>
      </w:r>
      <w:r w:rsidR="009150AA" w:rsidRPr="00D1035C">
        <w:t>administracyjnego (Dz. U. z 20</w:t>
      </w:r>
      <w:r w:rsidR="009D565A" w:rsidRPr="00D1035C">
        <w:t>2</w:t>
      </w:r>
      <w:r w:rsidR="00797A8B" w:rsidRPr="00D1035C">
        <w:t>4</w:t>
      </w:r>
      <w:r w:rsidR="00430C60" w:rsidRPr="00D1035C">
        <w:t xml:space="preserve"> r.,  poz. </w:t>
      </w:r>
      <w:r w:rsidR="00797A8B" w:rsidRPr="00D1035C">
        <w:t xml:space="preserve">572 </w:t>
      </w:r>
      <w:proofErr w:type="spellStart"/>
      <w:r w:rsidR="00797A8B" w:rsidRPr="00D1035C">
        <w:t>t</w:t>
      </w:r>
      <w:r w:rsidR="00AB053A" w:rsidRPr="00D1035C">
        <w:t>.</w:t>
      </w:r>
      <w:r w:rsidR="00797A8B" w:rsidRPr="00D1035C">
        <w:t>j</w:t>
      </w:r>
      <w:proofErr w:type="spellEnd"/>
      <w:r w:rsidR="00797A8B" w:rsidRPr="00D1035C">
        <w:t>.</w:t>
      </w:r>
      <w:r w:rsidR="00430C60" w:rsidRPr="00D1035C">
        <w:t>)</w:t>
      </w:r>
      <w:bookmarkEnd w:id="0"/>
      <w:r w:rsidRPr="00D1035C">
        <w:t xml:space="preserve">, po rozpatrzeniu wniosku przedłożonego przez </w:t>
      </w:r>
      <w:r w:rsidR="002207FE" w:rsidRPr="00D1035C">
        <w:t>s</w:t>
      </w:r>
      <w:r w:rsidR="00C64E78" w:rsidRPr="00D1035C">
        <w:t>półkę INDYKPOL S.A.</w:t>
      </w:r>
      <w:r w:rsidR="002207FE" w:rsidRPr="00D1035C">
        <w:t xml:space="preserve"> w Olsztynie</w:t>
      </w:r>
      <w:r w:rsidR="00C64E78" w:rsidRPr="00D1035C">
        <w:t>, ul.</w:t>
      </w:r>
      <w:r w:rsidR="00C60724" w:rsidRPr="00D1035C">
        <w:t> </w:t>
      </w:r>
      <w:r w:rsidR="00C64E78" w:rsidRPr="00D1035C">
        <w:t>Jesienna 3, 10-370 Olsztyn</w:t>
      </w:r>
      <w:r w:rsidRPr="00D1035C">
        <w:t xml:space="preserve"> o</w:t>
      </w:r>
      <w:r w:rsidR="00D1035C">
        <w:t> </w:t>
      </w:r>
      <w:r w:rsidRPr="00D1035C">
        <w:t xml:space="preserve">zmianę decyzji </w:t>
      </w:r>
      <w:r w:rsidR="00C64E78" w:rsidRPr="00D1035C">
        <w:t xml:space="preserve">Prezydenta </w:t>
      </w:r>
      <w:bookmarkStart w:id="1" w:name="_Hlk177465217"/>
      <w:r w:rsidR="000A3011" w:rsidRPr="00D1035C">
        <w:t>Olsztyna</w:t>
      </w:r>
      <w:r w:rsidR="00430C60" w:rsidRPr="00D1035C">
        <w:t xml:space="preserve"> </w:t>
      </w:r>
      <w:r w:rsidR="0007480E" w:rsidRPr="00D1035C">
        <w:t>z dnia 1 grudnia 2006 r., znak: OS.I.768-1/06 udzielającej INDYKPOL S.A. w Olsztynie, ul.</w:t>
      </w:r>
      <w:r w:rsidR="00554837" w:rsidRPr="00D1035C">
        <w:t> </w:t>
      </w:r>
      <w:r w:rsidR="0007480E" w:rsidRPr="00D1035C">
        <w:t xml:space="preserve">Jesienna 3, 10-370 Olsztyn pozwolenia zintegrowanego na prowadzenie instalacji  </w:t>
      </w:r>
      <w:r w:rsidR="0007480E" w:rsidRPr="00D1035C">
        <w:rPr>
          <w:bCs/>
        </w:rPr>
        <w:t>do uboju zwierząt, o zdolności przetwarzania do 113 850 Mg/rok w żywcu indyczym, 450</w:t>
      </w:r>
      <w:r w:rsidR="00801245" w:rsidRPr="00D1035C">
        <w:rPr>
          <w:bCs/>
        </w:rPr>
        <w:t> </w:t>
      </w:r>
      <w:r w:rsidR="0007480E" w:rsidRPr="00D1035C">
        <w:rPr>
          <w:bCs/>
        </w:rPr>
        <w:t>Mg/dobę masy ubojowej indyków oraz instalacji do produkcji przetwórstwa produktów spożywczych z surowców pochodzenia zwierzęcego o</w:t>
      </w:r>
      <w:r w:rsidR="00D1035C">
        <w:rPr>
          <w:bCs/>
        </w:rPr>
        <w:t> </w:t>
      </w:r>
      <w:r w:rsidR="0007480E" w:rsidRPr="00D1035C">
        <w:rPr>
          <w:bCs/>
        </w:rPr>
        <w:t>zdolności produkcyjnej w wysokości maksymalnej do 20 Mg/dobę wyrobów garmażeryjnych, 100</w:t>
      </w:r>
      <w:r w:rsidR="00554837" w:rsidRPr="00D1035C">
        <w:rPr>
          <w:bCs/>
        </w:rPr>
        <w:t> </w:t>
      </w:r>
      <w:r w:rsidR="0007480E" w:rsidRPr="00D1035C">
        <w:rPr>
          <w:bCs/>
        </w:rPr>
        <w:t>Mg/dobę wyrobów wędliniarskich i 261 Mg/dobę wyrobów zapakowanych jako półprodukty kulinarne, co daje produkcję w wysokości 96 393 Mg/rok</w:t>
      </w:r>
      <w:r w:rsidRPr="00D1035C">
        <w:t xml:space="preserve">, zmienionej decyzjami </w:t>
      </w:r>
      <w:r w:rsidR="00A22102" w:rsidRPr="00D1035C">
        <w:t>Prezydenta Olsztyn</w:t>
      </w:r>
      <w:r w:rsidR="000A3011" w:rsidRPr="00D1035C">
        <w:t>a</w:t>
      </w:r>
      <w:r w:rsidR="00A22102" w:rsidRPr="00D1035C">
        <w:t xml:space="preserve"> z dnia </w:t>
      </w:r>
      <w:r w:rsidR="0007480E" w:rsidRPr="00D1035C">
        <w:t>27.03.2008 r., znak: OS.I.768-1/06 (sprostowanej postanowieniem z dnia 17.04.2008 r., znak: OS.I.768</w:t>
      </w:r>
      <w:r w:rsidR="0007480E" w:rsidRPr="00D1035C">
        <w:rPr>
          <w:color w:val="000000"/>
        </w:rPr>
        <w:t>-1/06</w:t>
      </w:r>
      <w:r w:rsidR="00554837" w:rsidRPr="00D1035C">
        <w:rPr>
          <w:color w:val="000000"/>
        </w:rPr>
        <w:t xml:space="preserve">), z dnia 6.05.2011 r., znak: </w:t>
      </w:r>
      <w:bookmarkStart w:id="2" w:name="_Hlk177465722"/>
      <w:r w:rsidR="00554837" w:rsidRPr="00D1035C">
        <w:rPr>
          <w:color w:val="000000"/>
        </w:rPr>
        <w:t>SD.6223.1.2011.MJ</w:t>
      </w:r>
      <w:bookmarkEnd w:id="2"/>
      <w:r w:rsidR="00554837" w:rsidRPr="00D1035C">
        <w:rPr>
          <w:color w:val="000000"/>
        </w:rPr>
        <w:t>, z dnia 7.11.2011 r., znak: SD.6223.1.2011.MJ, z dnia 3.12.2014 r., znak: SD.6227.4.2014.MJ oraz z dnia 9.04.2021 r., znak: SD.6223.4.2020.AR</w:t>
      </w:r>
    </w:p>
    <w:bookmarkEnd w:id="1"/>
    <w:p w14:paraId="795C69A2" w14:textId="77777777" w:rsidR="0007480E" w:rsidRPr="00D1035C" w:rsidRDefault="0007480E" w:rsidP="0007480E">
      <w:pPr>
        <w:spacing w:line="276" w:lineRule="auto"/>
        <w:jc w:val="both"/>
        <w:rPr>
          <w:bCs/>
          <w:color w:val="FF0000"/>
        </w:rPr>
      </w:pPr>
    </w:p>
    <w:p w14:paraId="020F96D4" w14:textId="00991637" w:rsidR="00BA478E" w:rsidRPr="00D1035C" w:rsidRDefault="00407759" w:rsidP="00A711EE">
      <w:pPr>
        <w:spacing w:line="276" w:lineRule="auto"/>
        <w:contextualSpacing/>
        <w:jc w:val="center"/>
        <w:rPr>
          <w:b/>
        </w:rPr>
      </w:pPr>
      <w:r w:rsidRPr="00D1035C">
        <w:rPr>
          <w:b/>
        </w:rPr>
        <w:t>orzekam:</w:t>
      </w:r>
    </w:p>
    <w:p w14:paraId="0BF5F3A8" w14:textId="77777777" w:rsidR="00A711EE" w:rsidRPr="00D1035C" w:rsidRDefault="00A711EE" w:rsidP="00A711EE">
      <w:pPr>
        <w:spacing w:line="276" w:lineRule="auto"/>
        <w:contextualSpacing/>
        <w:jc w:val="center"/>
        <w:rPr>
          <w:b/>
        </w:rPr>
      </w:pPr>
    </w:p>
    <w:p w14:paraId="4B185A3F" w14:textId="68DF02FD" w:rsidR="0029727C" w:rsidRPr="00D1035C" w:rsidRDefault="00407759" w:rsidP="00B7300E">
      <w:pPr>
        <w:spacing w:line="276" w:lineRule="auto"/>
        <w:jc w:val="both"/>
        <w:rPr>
          <w:b/>
        </w:rPr>
      </w:pPr>
      <w:r w:rsidRPr="00D1035C">
        <w:rPr>
          <w:b/>
        </w:rPr>
        <w:t>zmienić</w:t>
      </w:r>
      <w:r w:rsidR="00A22102" w:rsidRPr="00D1035C">
        <w:rPr>
          <w:b/>
        </w:rPr>
        <w:t>,</w:t>
      </w:r>
      <w:r w:rsidRPr="00D1035C">
        <w:rPr>
          <w:b/>
        </w:rPr>
        <w:t xml:space="preserve"> na wniosek </w:t>
      </w:r>
      <w:r w:rsidR="009D565A" w:rsidRPr="00D1035C">
        <w:rPr>
          <w:b/>
        </w:rPr>
        <w:t>S</w:t>
      </w:r>
      <w:r w:rsidRPr="00D1035C">
        <w:rPr>
          <w:b/>
        </w:rPr>
        <w:t>trony</w:t>
      </w:r>
      <w:r w:rsidR="004A22B5" w:rsidRPr="00D1035C">
        <w:rPr>
          <w:b/>
        </w:rPr>
        <w:t>,</w:t>
      </w:r>
      <w:r w:rsidRPr="00D1035C">
        <w:rPr>
          <w:b/>
        </w:rPr>
        <w:t xml:space="preserve"> decyzję</w:t>
      </w:r>
      <w:r w:rsidR="00A22102" w:rsidRPr="00D1035C">
        <w:rPr>
          <w:b/>
        </w:rPr>
        <w:t xml:space="preserve"> Prezydenta </w:t>
      </w:r>
      <w:r w:rsidR="000A3011" w:rsidRPr="00D1035C">
        <w:rPr>
          <w:b/>
        </w:rPr>
        <w:t>Olsztyna</w:t>
      </w:r>
      <w:r w:rsidR="0007480E" w:rsidRPr="00D1035C">
        <w:rPr>
          <w:b/>
        </w:rPr>
        <w:t xml:space="preserve"> z </w:t>
      </w:r>
      <w:r w:rsidR="0007480E" w:rsidRPr="00D1035C">
        <w:rPr>
          <w:b/>
          <w:color w:val="000000"/>
        </w:rPr>
        <w:t>dnia 1 grudnia 2006</w:t>
      </w:r>
      <w:r w:rsidR="00554837" w:rsidRPr="00D1035C">
        <w:rPr>
          <w:b/>
          <w:color w:val="000000"/>
        </w:rPr>
        <w:t> </w:t>
      </w:r>
      <w:r w:rsidR="0007480E" w:rsidRPr="00D1035C">
        <w:rPr>
          <w:b/>
          <w:color w:val="000000"/>
        </w:rPr>
        <w:t>r., znak: OS.I.768-1/06 udzielającą INDYKPOL S.A. w Olsztynie, ul.</w:t>
      </w:r>
      <w:r w:rsidR="00554837" w:rsidRPr="00D1035C">
        <w:rPr>
          <w:b/>
          <w:color w:val="000000"/>
        </w:rPr>
        <w:t> </w:t>
      </w:r>
      <w:r w:rsidR="0007480E" w:rsidRPr="00D1035C">
        <w:rPr>
          <w:b/>
          <w:color w:val="000000"/>
        </w:rPr>
        <w:t>Jesienna</w:t>
      </w:r>
      <w:r w:rsidR="00AB58A4" w:rsidRPr="00D1035C">
        <w:rPr>
          <w:b/>
          <w:color w:val="000000"/>
        </w:rPr>
        <w:t> </w:t>
      </w:r>
      <w:r w:rsidR="0007480E" w:rsidRPr="00D1035C">
        <w:rPr>
          <w:b/>
          <w:color w:val="000000"/>
        </w:rPr>
        <w:t xml:space="preserve">3, 10-370 Olsztyn pozwolenia zintegrowanego na prowadzenie instalacji  </w:t>
      </w:r>
      <w:r w:rsidR="0007480E" w:rsidRPr="00D1035C">
        <w:rPr>
          <w:b/>
        </w:rPr>
        <w:t>do uboju zwierząt, o zdolności przetwarzania do 113 850 Mg/rok w</w:t>
      </w:r>
      <w:r w:rsidR="00554837" w:rsidRPr="00D1035C">
        <w:rPr>
          <w:b/>
        </w:rPr>
        <w:t> </w:t>
      </w:r>
      <w:r w:rsidR="0007480E" w:rsidRPr="00D1035C">
        <w:rPr>
          <w:b/>
        </w:rPr>
        <w:t>żywcu indyczym, 450</w:t>
      </w:r>
      <w:r w:rsidR="00554837" w:rsidRPr="00D1035C">
        <w:rPr>
          <w:b/>
        </w:rPr>
        <w:t> </w:t>
      </w:r>
      <w:r w:rsidR="0007480E" w:rsidRPr="00D1035C">
        <w:rPr>
          <w:b/>
        </w:rPr>
        <w:t>Mg/dobę masy ubojowej indyków oraz instalacji do produkcji przetwórstwa produktów spożywczych z surowców pochodzenia zwierzęcego o zdolności produkcyjnej w wysokości maksymalnej do 20 Mg/dobę wyrobów garmażeryjnych, 100</w:t>
      </w:r>
      <w:r w:rsidR="00554837" w:rsidRPr="00D1035C">
        <w:rPr>
          <w:b/>
        </w:rPr>
        <w:t> </w:t>
      </w:r>
      <w:r w:rsidR="0007480E" w:rsidRPr="00D1035C">
        <w:rPr>
          <w:b/>
        </w:rPr>
        <w:t>Mg/dobę wyrobów wędliniarskich i 261 Mg/dobę wyrobów zapakowanych jako półprodukty kulinarne, co daje produkcję w</w:t>
      </w:r>
      <w:r w:rsidR="00554837" w:rsidRPr="00D1035C">
        <w:rPr>
          <w:b/>
        </w:rPr>
        <w:t> </w:t>
      </w:r>
      <w:r w:rsidR="0007480E" w:rsidRPr="00D1035C">
        <w:rPr>
          <w:b/>
        </w:rPr>
        <w:t>wysokości 96 393 Mg/rok, zmienioną decyzjami Prezydenta Olsztyna z dnia</w:t>
      </w:r>
      <w:r w:rsidR="00554837" w:rsidRPr="00D1035C">
        <w:rPr>
          <w:b/>
        </w:rPr>
        <w:t xml:space="preserve"> 27.03.2008 r., znak: OS.I.768-1/06 (sprostowanej postanowieniem z dnia 17.04.2008 r., znak: OS.I.768-1/06), z</w:t>
      </w:r>
      <w:r w:rsidR="00D1035C">
        <w:rPr>
          <w:b/>
        </w:rPr>
        <w:t> </w:t>
      </w:r>
      <w:r w:rsidR="00554837" w:rsidRPr="00D1035C">
        <w:rPr>
          <w:b/>
        </w:rPr>
        <w:t>dnia 6.05.2011 r., znak: SD.6223.1.2011.MJ, z dnia 7.11.2011 r., znak: SD.6223.1.2011.MJ, z dnia 3.12.2014 r., znak: SD.6227.4.2014.MJ oraz z</w:t>
      </w:r>
      <w:r w:rsidR="00801245" w:rsidRPr="00D1035C">
        <w:rPr>
          <w:b/>
        </w:rPr>
        <w:t> </w:t>
      </w:r>
      <w:r w:rsidR="00554837" w:rsidRPr="00D1035C">
        <w:rPr>
          <w:b/>
        </w:rPr>
        <w:t>dnia 9.04.2021 r., znak: SD.6223.4.2020.AR</w:t>
      </w:r>
      <w:r w:rsidR="00A22102" w:rsidRPr="00D1035C">
        <w:rPr>
          <w:b/>
        </w:rPr>
        <w:t>,</w:t>
      </w:r>
      <w:r w:rsidR="00773849" w:rsidRPr="00D1035C">
        <w:rPr>
          <w:b/>
        </w:rPr>
        <w:t xml:space="preserve"> </w:t>
      </w:r>
      <w:r w:rsidR="00A22102" w:rsidRPr="00D1035C">
        <w:rPr>
          <w:b/>
        </w:rPr>
        <w:t xml:space="preserve"> </w:t>
      </w:r>
      <w:r w:rsidRPr="00D1035C">
        <w:rPr>
          <w:b/>
        </w:rPr>
        <w:t>w</w:t>
      </w:r>
      <w:r w:rsidR="00554837" w:rsidRPr="00D1035C">
        <w:rPr>
          <w:b/>
        </w:rPr>
        <w:t> </w:t>
      </w:r>
      <w:r w:rsidRPr="00D1035C">
        <w:rPr>
          <w:b/>
        </w:rPr>
        <w:t xml:space="preserve">następujący sposób: </w:t>
      </w:r>
    </w:p>
    <w:p w14:paraId="58568E2B" w14:textId="77777777" w:rsidR="00075C4C" w:rsidRPr="00D1035C" w:rsidRDefault="00075C4C" w:rsidP="00B7300E">
      <w:pPr>
        <w:spacing w:line="276" w:lineRule="auto"/>
        <w:jc w:val="both"/>
        <w:rPr>
          <w:b/>
        </w:rPr>
      </w:pPr>
    </w:p>
    <w:p w14:paraId="07AB207C" w14:textId="7676A08E" w:rsidR="00075C4C" w:rsidRPr="00D1035C" w:rsidRDefault="00801245" w:rsidP="00075C4C">
      <w:pPr>
        <w:pStyle w:val="Akapitzlist"/>
        <w:numPr>
          <w:ilvl w:val="0"/>
          <w:numId w:val="49"/>
        </w:numPr>
        <w:suppressAutoHyphens/>
        <w:spacing w:after="120" w:line="276" w:lineRule="auto"/>
        <w:ind w:left="284" w:hanging="284"/>
        <w:jc w:val="both"/>
        <w:rPr>
          <w:b/>
          <w:bCs/>
          <w:color w:val="000000" w:themeColor="text1"/>
        </w:rPr>
      </w:pPr>
      <w:r w:rsidRPr="00D1035C">
        <w:rPr>
          <w:b/>
          <w:bCs/>
          <w:color w:val="000000" w:themeColor="text1"/>
        </w:rPr>
        <w:t>W rozdziale II, w pkt 2.1. Metody ochrony wód powierzchniowych, w</w:t>
      </w:r>
      <w:r w:rsidR="00AB58A4" w:rsidRPr="00D1035C">
        <w:rPr>
          <w:b/>
          <w:bCs/>
          <w:color w:val="000000" w:themeColor="text1"/>
        </w:rPr>
        <w:t> </w:t>
      </w:r>
      <w:r w:rsidRPr="00D1035C">
        <w:rPr>
          <w:b/>
          <w:bCs/>
          <w:color w:val="000000" w:themeColor="text1"/>
        </w:rPr>
        <w:t>akapicie</w:t>
      </w:r>
      <w:r w:rsidR="00075C4C" w:rsidRPr="00D1035C">
        <w:rPr>
          <w:b/>
          <w:bCs/>
          <w:color w:val="000000" w:themeColor="text1"/>
        </w:rPr>
        <w:t> </w:t>
      </w:r>
      <w:r w:rsidRPr="00D1035C">
        <w:rPr>
          <w:b/>
          <w:bCs/>
          <w:color w:val="000000" w:themeColor="text1"/>
        </w:rPr>
        <w:t xml:space="preserve">2 </w:t>
      </w:r>
      <w:proofErr w:type="spellStart"/>
      <w:r w:rsidRPr="00D1035C">
        <w:rPr>
          <w:b/>
          <w:bCs/>
          <w:color w:val="000000" w:themeColor="text1"/>
        </w:rPr>
        <w:t>tiret</w:t>
      </w:r>
      <w:proofErr w:type="spellEnd"/>
      <w:r w:rsidRPr="00D1035C">
        <w:rPr>
          <w:b/>
          <w:bCs/>
          <w:color w:val="000000" w:themeColor="text1"/>
        </w:rPr>
        <w:t xml:space="preserve"> </w:t>
      </w:r>
      <w:r w:rsidR="0029727C" w:rsidRPr="00D1035C">
        <w:rPr>
          <w:b/>
          <w:bCs/>
          <w:color w:val="000000" w:themeColor="text1"/>
        </w:rPr>
        <w:t>drugie zapis:</w:t>
      </w:r>
    </w:p>
    <w:p w14:paraId="57A03F4F" w14:textId="73A10E27" w:rsidR="0029727C" w:rsidRPr="00D1035C" w:rsidRDefault="0029727C" w:rsidP="00075C4C">
      <w:pPr>
        <w:pStyle w:val="Akapitzlist"/>
        <w:suppressAutoHyphens/>
        <w:spacing w:after="120" w:line="276" w:lineRule="auto"/>
        <w:ind w:left="284"/>
        <w:jc w:val="both"/>
        <w:rPr>
          <w:b/>
          <w:bCs/>
        </w:rPr>
      </w:pPr>
      <w:r w:rsidRPr="00D1035C">
        <w:rPr>
          <w:b/>
          <w:bCs/>
        </w:rPr>
        <w:t>„odprowadzanie wody deszczowej wydzieloną siecią kanalizacji deszczowej, i nie wchodzącą d</w:t>
      </w:r>
      <w:r w:rsidR="00C654C9" w:rsidRPr="00D1035C">
        <w:rPr>
          <w:b/>
          <w:bCs/>
        </w:rPr>
        <w:t>o</w:t>
      </w:r>
      <w:r w:rsidRPr="00D1035C">
        <w:rPr>
          <w:b/>
          <w:bCs/>
        </w:rPr>
        <w:t xml:space="preserve"> sieci kanalizacji ściekowej obsługujących instalacje”</w:t>
      </w:r>
    </w:p>
    <w:p w14:paraId="26C710B8" w14:textId="77777777" w:rsidR="00416AA1" w:rsidRPr="00D1035C" w:rsidRDefault="00416AA1" w:rsidP="00A711EE">
      <w:pPr>
        <w:pStyle w:val="Akapitzlist"/>
        <w:suppressAutoHyphens/>
        <w:spacing w:line="276" w:lineRule="auto"/>
        <w:ind w:left="284" w:hanging="284"/>
        <w:jc w:val="both"/>
        <w:rPr>
          <w:b/>
          <w:bCs/>
        </w:rPr>
      </w:pPr>
    </w:p>
    <w:p w14:paraId="7AFF7B62" w14:textId="0E62ED9F" w:rsidR="00550FBF" w:rsidRPr="00D1035C" w:rsidRDefault="0029727C" w:rsidP="00075C4C">
      <w:pPr>
        <w:pStyle w:val="Akapitzlist"/>
        <w:suppressAutoHyphens/>
        <w:spacing w:after="120" w:line="276" w:lineRule="auto"/>
        <w:ind w:left="284"/>
        <w:jc w:val="both"/>
        <w:rPr>
          <w:b/>
          <w:bCs/>
        </w:rPr>
      </w:pPr>
      <w:r w:rsidRPr="00D1035C">
        <w:rPr>
          <w:b/>
          <w:bCs/>
        </w:rPr>
        <w:lastRenderedPageBreak/>
        <w:t>zastępuje się zapisem:</w:t>
      </w:r>
    </w:p>
    <w:p w14:paraId="2A0E0F63" w14:textId="5FDBB99F" w:rsidR="00416AA1" w:rsidRPr="00D1035C" w:rsidRDefault="00550FBF" w:rsidP="00075C4C">
      <w:pPr>
        <w:pStyle w:val="Akapitzlist"/>
        <w:suppressAutoHyphens/>
        <w:spacing w:after="120" w:line="276" w:lineRule="auto"/>
        <w:ind w:left="284"/>
        <w:jc w:val="both"/>
        <w:rPr>
          <w:b/>
          <w:bCs/>
          <w:color w:val="1F497D" w:themeColor="text2"/>
        </w:rPr>
      </w:pPr>
      <w:r w:rsidRPr="00D1035C">
        <w:t>„</w:t>
      </w:r>
      <w:r w:rsidRPr="00D1035C">
        <w:rPr>
          <w:b/>
          <w:bCs/>
        </w:rPr>
        <w:t>odprowadzanie wód opadowych lub roztopowych wydzieloną siecią kanalizacji deszczowej do wód lub do urządzeń wodnych, zgodnie z posiadanym pozwoleniem wodnoprawnym”</w:t>
      </w:r>
    </w:p>
    <w:p w14:paraId="1F42D12D" w14:textId="615F6950" w:rsidR="006050FF" w:rsidRPr="00D1035C" w:rsidRDefault="006050FF" w:rsidP="00046E27">
      <w:pPr>
        <w:spacing w:line="276" w:lineRule="auto"/>
        <w:ind w:right="-170"/>
        <w:jc w:val="both"/>
        <w:rPr>
          <w:bCs/>
          <w:color w:val="FF0000"/>
          <w:sz w:val="22"/>
          <w:szCs w:val="22"/>
        </w:rPr>
      </w:pPr>
    </w:p>
    <w:p w14:paraId="256C095D" w14:textId="3CCFCE24" w:rsidR="0052721C" w:rsidRPr="00D1035C" w:rsidRDefault="00267962" w:rsidP="00801245">
      <w:pPr>
        <w:spacing w:after="120" w:line="276" w:lineRule="auto"/>
        <w:ind w:left="284" w:hanging="284"/>
        <w:contextualSpacing/>
        <w:jc w:val="both"/>
        <w:rPr>
          <w:color w:val="FF0000"/>
        </w:rPr>
      </w:pPr>
      <w:r w:rsidRPr="00D1035C">
        <w:rPr>
          <w:b/>
          <w:bCs/>
        </w:rPr>
        <w:t>2</w:t>
      </w:r>
      <w:r w:rsidR="004B3091" w:rsidRPr="00D1035C">
        <w:rPr>
          <w:b/>
          <w:bCs/>
        </w:rPr>
        <w:t>.</w:t>
      </w:r>
      <w:r w:rsidR="004B3091" w:rsidRPr="00D1035C">
        <w:t xml:space="preserve"> </w:t>
      </w:r>
      <w:r w:rsidR="0052721C" w:rsidRPr="00D1035C">
        <w:t>Pozostałe zapisy decyzji</w:t>
      </w:r>
      <w:r w:rsidR="00801245" w:rsidRPr="00D1035C">
        <w:t xml:space="preserve"> </w:t>
      </w:r>
      <w:bookmarkStart w:id="3" w:name="_Hlk177470996"/>
      <w:r w:rsidR="00801245" w:rsidRPr="00D1035C">
        <w:t xml:space="preserve">Prezydenta Olsztyna z dnia 1 grudnia 2006 r., znak: OS.I.768-1/06 udzielającej INDYKPOL S.A. w Olsztynie, ul. Jesienna 3, 10-370 Olsztyn pozwolenia zintegrowanego na prowadzenie instalacji  </w:t>
      </w:r>
      <w:r w:rsidR="00801245" w:rsidRPr="00D1035C">
        <w:rPr>
          <w:bCs/>
        </w:rPr>
        <w:t>do uboju zwierząt, o</w:t>
      </w:r>
      <w:r w:rsidR="00B70BB1" w:rsidRPr="00D1035C">
        <w:rPr>
          <w:bCs/>
        </w:rPr>
        <w:t> </w:t>
      </w:r>
      <w:r w:rsidR="00801245" w:rsidRPr="00D1035C">
        <w:rPr>
          <w:bCs/>
        </w:rPr>
        <w:t xml:space="preserve">zdolności przetwarzania do 113 850 Mg/rok w żywcu indyczym, 450 Mg/dobę masy ubojowej indyków </w:t>
      </w:r>
      <w:bookmarkStart w:id="4" w:name="_Hlk177473531"/>
      <w:r w:rsidR="00801245" w:rsidRPr="00D1035C">
        <w:rPr>
          <w:bCs/>
        </w:rPr>
        <w:t xml:space="preserve">oraz instalacji do produkcji przetwórstwa produktów spożywczych z surowców pochodzenia zwierzęcego </w:t>
      </w:r>
      <w:bookmarkEnd w:id="4"/>
      <w:r w:rsidR="00801245" w:rsidRPr="00D1035C">
        <w:rPr>
          <w:bCs/>
        </w:rPr>
        <w:t>o zdolności produkcyjnej w</w:t>
      </w:r>
      <w:r w:rsidR="00B70BB1" w:rsidRPr="00D1035C">
        <w:rPr>
          <w:bCs/>
        </w:rPr>
        <w:t> </w:t>
      </w:r>
      <w:r w:rsidR="00801245" w:rsidRPr="00D1035C">
        <w:rPr>
          <w:bCs/>
        </w:rPr>
        <w:t>wysokości maksymalnej do 20 Mg/dobę wyrobów garmażeryjnych, 100 Mg/dobę wyrobów wędliniarskich i 261 Mg/dobę wyrobów zapakowanych jako półprodukty kulinarne, co daje produkcję w wysokości 96 393 Mg/rok</w:t>
      </w:r>
      <w:bookmarkEnd w:id="3"/>
      <w:r w:rsidR="00801245" w:rsidRPr="00D1035C">
        <w:t>, zmienionej decyzjami Prezydenta Olsztyna z dnia 27.03.2008 r., znak: OS.I.768-1/06 (sprostowanej postanowieniem z dnia 17.04.2008 r., znak: OS.I.768-1/06), z dnia 6.05.2011 r., znak: SD.6223.1.2011.MJ, z dnia 7.11.2011 r., znak: SD.6223.1.2011.MJ, z dnia 3.12.2014 r., znak: SD.6227.4.2014.MJ oraz z dnia 9.04.2021 r., znak: SD.6223.4.2020.AR</w:t>
      </w:r>
      <w:r w:rsidR="0052721C" w:rsidRPr="00D1035C">
        <w:t>, pozostają bez zmian.</w:t>
      </w:r>
    </w:p>
    <w:p w14:paraId="2AA0493F" w14:textId="6226D079" w:rsidR="006050FF" w:rsidRPr="00D1035C" w:rsidRDefault="006050FF" w:rsidP="00A163CA">
      <w:pPr>
        <w:ind w:right="-170"/>
        <w:jc w:val="both"/>
        <w:rPr>
          <w:bCs/>
          <w:color w:val="FF0000"/>
          <w:sz w:val="22"/>
          <w:szCs w:val="22"/>
        </w:rPr>
      </w:pPr>
    </w:p>
    <w:p w14:paraId="0BB9F561" w14:textId="77777777" w:rsidR="00310056" w:rsidRPr="00D1035C" w:rsidRDefault="00310056" w:rsidP="0052721C">
      <w:pPr>
        <w:ind w:left="1701" w:right="-170" w:hanging="1701"/>
        <w:jc w:val="center"/>
        <w:rPr>
          <w:b/>
        </w:rPr>
      </w:pPr>
    </w:p>
    <w:p w14:paraId="0618A2F4" w14:textId="56A825AB" w:rsidR="006050FF" w:rsidRPr="00D1035C" w:rsidRDefault="0052721C" w:rsidP="0052721C">
      <w:pPr>
        <w:ind w:left="1701" w:right="-170" w:hanging="1701"/>
        <w:jc w:val="center"/>
        <w:rPr>
          <w:b/>
          <w:color w:val="FF0000"/>
        </w:rPr>
      </w:pPr>
      <w:r w:rsidRPr="00D1035C">
        <w:rPr>
          <w:b/>
        </w:rPr>
        <w:t>Uzasadnienie</w:t>
      </w:r>
    </w:p>
    <w:p w14:paraId="7A473901" w14:textId="1962C6BD" w:rsidR="006050FF" w:rsidRPr="00D1035C" w:rsidRDefault="006050FF" w:rsidP="0052721C">
      <w:pPr>
        <w:ind w:right="-170"/>
        <w:jc w:val="both"/>
        <w:rPr>
          <w:bCs/>
          <w:color w:val="FF0000"/>
        </w:rPr>
      </w:pPr>
    </w:p>
    <w:p w14:paraId="18C6ADD3" w14:textId="743FD2FB" w:rsidR="00416AA1" w:rsidRPr="00D1035C" w:rsidRDefault="0052721C" w:rsidP="00313DD6">
      <w:pPr>
        <w:spacing w:line="276" w:lineRule="auto"/>
        <w:ind w:firstLine="708"/>
        <w:jc w:val="both"/>
        <w:rPr>
          <w:lang w:eastAsia="en-US"/>
        </w:rPr>
      </w:pPr>
      <w:r w:rsidRPr="00D1035C">
        <w:rPr>
          <w:spacing w:val="-3"/>
        </w:rPr>
        <w:t xml:space="preserve">Pismem z dnia </w:t>
      </w:r>
      <w:r w:rsidR="00416AA1" w:rsidRPr="00D1035C">
        <w:rPr>
          <w:spacing w:val="-3"/>
        </w:rPr>
        <w:t>17.06.2024</w:t>
      </w:r>
      <w:r w:rsidRPr="00D1035C">
        <w:rPr>
          <w:spacing w:val="-3"/>
        </w:rPr>
        <w:t xml:space="preserve"> r.</w:t>
      </w:r>
      <w:r w:rsidR="00416AA1" w:rsidRPr="00D1035C">
        <w:rPr>
          <w:spacing w:val="-3"/>
        </w:rPr>
        <w:t xml:space="preserve"> (data wpływu do tut. Organu: 17.06.2024 r.)</w:t>
      </w:r>
      <w:r w:rsidRPr="00D1035C">
        <w:rPr>
          <w:spacing w:val="-3"/>
        </w:rPr>
        <w:t xml:space="preserve"> INDYKPOL </w:t>
      </w:r>
      <w:r w:rsidR="002207FE" w:rsidRPr="00D1035C">
        <w:rPr>
          <w:spacing w:val="-3"/>
        </w:rPr>
        <w:t>S.A.</w:t>
      </w:r>
      <w:r w:rsidRPr="00D1035C">
        <w:rPr>
          <w:spacing w:val="-3"/>
        </w:rPr>
        <w:t xml:space="preserve"> w Olsztynie, ul. Jesienna 3, </w:t>
      </w:r>
      <w:r w:rsidR="00A163CA" w:rsidRPr="00D1035C">
        <w:rPr>
          <w:spacing w:val="-3"/>
        </w:rPr>
        <w:t xml:space="preserve"> </w:t>
      </w:r>
      <w:r w:rsidRPr="00D1035C">
        <w:rPr>
          <w:spacing w:val="-3"/>
        </w:rPr>
        <w:t xml:space="preserve">10-370 Olsztyn </w:t>
      </w:r>
      <w:r w:rsidR="00416AA1" w:rsidRPr="00D1035C">
        <w:rPr>
          <w:lang w:eastAsia="en-US"/>
        </w:rPr>
        <w:t>wystąpiła do tut. Organu z</w:t>
      </w:r>
      <w:r w:rsidR="002D1AFD" w:rsidRPr="00D1035C">
        <w:rPr>
          <w:lang w:eastAsia="en-US"/>
        </w:rPr>
        <w:t> </w:t>
      </w:r>
      <w:r w:rsidR="00416AA1" w:rsidRPr="00D1035C">
        <w:rPr>
          <w:lang w:eastAsia="en-US"/>
        </w:rPr>
        <w:t xml:space="preserve">wnioskiem o zmianę decyzji </w:t>
      </w:r>
      <w:r w:rsidR="00416AA1" w:rsidRPr="00D1035C">
        <w:t xml:space="preserve">Prezydenta Olsztyna z dnia 1 grudnia 2006 r., znak: OS.I.768-1/06 ze zm.  udzielającej INDYKPOL S.A. w Olsztynie, ul. Jesienna 3, 10-370 Olsztyn pozwolenia zintegrowanego na prowadzenie instalacji  </w:t>
      </w:r>
      <w:r w:rsidR="00416AA1" w:rsidRPr="00D1035C">
        <w:rPr>
          <w:bCs/>
        </w:rPr>
        <w:t>do uboju zwierząt, o zdolności przetwarzania do 113 850 Mg/rok w</w:t>
      </w:r>
      <w:r w:rsidR="00D1035C">
        <w:rPr>
          <w:bCs/>
        </w:rPr>
        <w:t> </w:t>
      </w:r>
      <w:r w:rsidR="00416AA1" w:rsidRPr="00D1035C">
        <w:rPr>
          <w:bCs/>
        </w:rPr>
        <w:t>żywcu indyczym, 450</w:t>
      </w:r>
      <w:r w:rsidR="00313DD6" w:rsidRPr="00D1035C">
        <w:rPr>
          <w:bCs/>
        </w:rPr>
        <w:t> </w:t>
      </w:r>
      <w:r w:rsidR="00416AA1" w:rsidRPr="00D1035C">
        <w:rPr>
          <w:bCs/>
        </w:rPr>
        <w:t>Mg/dobę masy ubojowej indyków oraz instalacji do produkcji przetwórstwa produktów spożywczych z surowców pochodzenia zwierzęcego o zdolności produkcyjnej w wysokości maksymalnej do 20 Mg/dobę wyrobów garmażeryjnych, 100 Mg/dobę wyrobów wędliniarskich i 261 Mg/dobę wyrobów zapakowanych jako półprodukty kulinarne, co daje produkcję w wysokości 96 393 Mg/rok.</w:t>
      </w:r>
      <w:r w:rsidR="00416AA1" w:rsidRPr="00D1035C">
        <w:rPr>
          <w:lang w:eastAsia="en-US"/>
        </w:rPr>
        <w:t xml:space="preserve"> </w:t>
      </w:r>
      <w:r w:rsidR="002F4BED" w:rsidRPr="00D1035C">
        <w:rPr>
          <w:lang w:eastAsia="en-US"/>
        </w:rPr>
        <w:t xml:space="preserve">                                                             </w:t>
      </w:r>
    </w:p>
    <w:p w14:paraId="19074641" w14:textId="12B32A20" w:rsidR="00416AA1" w:rsidRPr="00D1035C" w:rsidRDefault="00416AA1" w:rsidP="008878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1035C">
        <w:rPr>
          <w:rFonts w:eastAsiaTheme="minorHAnsi"/>
          <w:lang w:eastAsia="en-US"/>
        </w:rPr>
        <w:t>Mając na uwadze obowiązek wynikający z art. 209 ust. 1 ustawy Prawo ochrony środowiska, zapis ww. wniosku w wersji elektronicznej przekazano Ministrowi Klimatu i</w:t>
      </w:r>
      <w:r w:rsidR="00D1035C">
        <w:rPr>
          <w:rFonts w:eastAsiaTheme="minorHAnsi"/>
          <w:lang w:eastAsia="en-US"/>
        </w:rPr>
        <w:t> </w:t>
      </w:r>
      <w:r w:rsidRPr="00D1035C">
        <w:rPr>
          <w:rFonts w:eastAsiaTheme="minorHAnsi"/>
          <w:lang w:eastAsia="en-US"/>
        </w:rPr>
        <w:t xml:space="preserve">Środowiska. </w:t>
      </w:r>
    </w:p>
    <w:p w14:paraId="1AFD74C8" w14:textId="21F9F100" w:rsidR="002D1AFD" w:rsidRPr="00D1035C" w:rsidRDefault="00603613" w:rsidP="008878CE">
      <w:pPr>
        <w:suppressAutoHyphens/>
        <w:spacing w:line="276" w:lineRule="auto"/>
        <w:ind w:firstLine="709"/>
        <w:jc w:val="both"/>
        <w:rPr>
          <w:color w:val="1F497D" w:themeColor="text2"/>
          <w:spacing w:val="-3"/>
        </w:rPr>
      </w:pPr>
      <w:bookmarkStart w:id="5" w:name="_Hlk179349707"/>
      <w:r w:rsidRPr="00D1035C">
        <w:rPr>
          <w:spacing w:val="-3"/>
        </w:rPr>
        <w:t>Przedmiotow</w:t>
      </w:r>
      <w:r w:rsidR="007D6218" w:rsidRPr="00D1035C">
        <w:rPr>
          <w:spacing w:val="-3"/>
        </w:rPr>
        <w:t>e</w:t>
      </w:r>
      <w:r w:rsidRPr="00D1035C">
        <w:rPr>
          <w:spacing w:val="-3"/>
        </w:rPr>
        <w:t xml:space="preserve"> instalacj</w:t>
      </w:r>
      <w:r w:rsidR="007D6218" w:rsidRPr="00D1035C">
        <w:rPr>
          <w:spacing w:val="-3"/>
        </w:rPr>
        <w:t>e</w:t>
      </w:r>
      <w:r w:rsidRPr="00D1035C">
        <w:rPr>
          <w:spacing w:val="-3"/>
        </w:rPr>
        <w:t xml:space="preserve"> znajduj</w:t>
      </w:r>
      <w:r w:rsidR="007D6218" w:rsidRPr="00D1035C">
        <w:rPr>
          <w:spacing w:val="-3"/>
        </w:rPr>
        <w:t>ą</w:t>
      </w:r>
      <w:r w:rsidRPr="00D1035C">
        <w:rPr>
          <w:spacing w:val="-3"/>
        </w:rPr>
        <w:t xml:space="preserve"> się na terenie zakładu, gdzie jest eksploatowana </w:t>
      </w:r>
      <w:r w:rsidR="007D6218" w:rsidRPr="00D1035C">
        <w:rPr>
          <w:spacing w:val="-3"/>
        </w:rPr>
        <w:t xml:space="preserve">dodatkowo </w:t>
      </w:r>
      <w:r w:rsidRPr="00D1035C">
        <w:rPr>
          <w:spacing w:val="-3"/>
        </w:rPr>
        <w:t xml:space="preserve">instalacja </w:t>
      </w:r>
      <w:r w:rsidRPr="00D1035C">
        <w:rPr>
          <w:bCs/>
        </w:rPr>
        <w:t>do przetwarzania tkanki zwierzęcej z odzyskiem energii cieplej. W</w:t>
      </w:r>
      <w:r w:rsidR="00D1035C">
        <w:rPr>
          <w:bCs/>
        </w:rPr>
        <w:t> </w:t>
      </w:r>
      <w:r w:rsidRPr="00D1035C">
        <w:rPr>
          <w:bCs/>
        </w:rPr>
        <w:t xml:space="preserve">związku z wejściem w życie </w:t>
      </w:r>
      <w:r w:rsidRPr="00D1035C">
        <w:rPr>
          <w:spacing w:val="-3"/>
        </w:rPr>
        <w:t xml:space="preserve">w dniu 11 października 2019 r. rozporządzenia Rady Ministrów z dnia 10 września 2019 r. w sprawie przedsięwzięć mogących znacząco oddziaływać na środowisko, instalacja </w:t>
      </w:r>
      <w:r w:rsidRPr="00D1035C">
        <w:rPr>
          <w:bCs/>
        </w:rPr>
        <w:t xml:space="preserve">do przetwarzania tkanki zwierzęcej z odzyskiem energii cieplej na terenie zakładu </w:t>
      </w:r>
      <w:r w:rsidR="007D6218" w:rsidRPr="00D1035C">
        <w:t>została zakwalifikowana do przedsięwzięć mogących</w:t>
      </w:r>
      <w:r w:rsidR="007D6218" w:rsidRPr="00D1035C">
        <w:rPr>
          <w:shd w:val="clear" w:color="auto" w:fill="FFFFFF"/>
        </w:rPr>
        <w:t xml:space="preserve"> zawsze </w:t>
      </w:r>
      <w:r w:rsidR="007D6218" w:rsidRPr="00D1035C">
        <w:rPr>
          <w:rStyle w:val="Uwydatnienie"/>
          <w:i w:val="0"/>
          <w:iCs w:val="0"/>
        </w:rPr>
        <w:t>znacząco</w:t>
      </w:r>
      <w:r w:rsidR="007D6218" w:rsidRPr="00D1035C">
        <w:t xml:space="preserve"> </w:t>
      </w:r>
      <w:r w:rsidR="007D6218" w:rsidRPr="00D1035C">
        <w:rPr>
          <w:shd w:val="clear" w:color="auto" w:fill="FFFFFF"/>
        </w:rPr>
        <w:t>oddziaływać na środowisko</w:t>
      </w:r>
      <w:r w:rsidR="00351125" w:rsidRPr="00D1035C">
        <w:rPr>
          <w:shd w:val="clear" w:color="auto" w:fill="FFFFFF"/>
        </w:rPr>
        <w:t>,</w:t>
      </w:r>
      <w:r w:rsidR="007D6218" w:rsidRPr="00D1035C">
        <w:rPr>
          <w:shd w:val="clear" w:color="auto" w:fill="FFFFFF"/>
        </w:rPr>
        <w:t xml:space="preserve"> wymienionych w </w:t>
      </w:r>
      <w:r w:rsidR="007D6218" w:rsidRPr="00D1035C">
        <w:rPr>
          <w:spacing w:val="-3"/>
        </w:rPr>
        <w:t xml:space="preserve">§ 2 pkt 47  ww. rozporządzenia Rady Ministrów z dnia </w:t>
      </w:r>
      <w:r w:rsidR="007D6218" w:rsidRPr="00D1035C">
        <w:rPr>
          <w:spacing w:val="-3"/>
        </w:rPr>
        <w:lastRenderedPageBreak/>
        <w:t>10</w:t>
      </w:r>
      <w:r w:rsidR="00D1035C">
        <w:rPr>
          <w:spacing w:val="-3"/>
        </w:rPr>
        <w:t> </w:t>
      </w:r>
      <w:r w:rsidR="007D6218" w:rsidRPr="00D1035C">
        <w:rPr>
          <w:spacing w:val="-3"/>
        </w:rPr>
        <w:t xml:space="preserve">września 2019 r. Przedmiotowa instalacja do uboju zwierząt </w:t>
      </w:r>
      <w:r w:rsidR="007D6218" w:rsidRPr="00D1035C">
        <w:rPr>
          <w:bCs/>
        </w:rPr>
        <w:t xml:space="preserve">oraz instalacja do produkcji przetwórstwa produktów spożywczych z surowców pochodzenia zwierzęcego zostały zakwalifikowane zgodnie z </w:t>
      </w:r>
      <w:r w:rsidR="002D1AFD" w:rsidRPr="00D1035C">
        <w:rPr>
          <w:spacing w:val="-3"/>
        </w:rPr>
        <w:t xml:space="preserve">rozporządzenia Rady Ministrów z dnia 10 września 2019 r. w sprawie przedsięwzięć mogących znacząco oddziaływać na środowisko do przedsięwzięć mogących potencjalnie znacząco oddziaływać na  środowisko. </w:t>
      </w:r>
    </w:p>
    <w:p w14:paraId="2D847A15" w14:textId="560BC7E3" w:rsidR="002D1AFD" w:rsidRPr="00D1035C" w:rsidRDefault="002D1AFD" w:rsidP="008878CE">
      <w:pPr>
        <w:suppressAutoHyphens/>
        <w:spacing w:line="276" w:lineRule="auto"/>
        <w:ind w:firstLine="709"/>
        <w:jc w:val="both"/>
        <w:rPr>
          <w:shd w:val="clear" w:color="auto" w:fill="FFFFFF"/>
        </w:rPr>
      </w:pPr>
      <w:r w:rsidRPr="00D1035C">
        <w:rPr>
          <w:spacing w:val="-3"/>
        </w:rPr>
        <w:t>Zgodnie z art. 378 ust. 2a pkt 1 ustawy z dnia 27 kwietnia 2001 r. Prawo ochrony środowiska „</w:t>
      </w:r>
      <w:r w:rsidRPr="00D1035C">
        <w:rPr>
          <w:shd w:val="clear" w:color="auto" w:fill="FFFFFF"/>
        </w:rPr>
        <w:t xml:space="preserve">Marszałek województwa jest właściwy w sprawach przedsięwzięć i zdarzeń na terenach zakładów, gdzie jest eksploatowana instalacja, która jest kwalifikowana jako przedsięwzięcie mogące zawsze znacząco oddziaływać na środowisko w rozumieniu </w:t>
      </w:r>
      <w:hyperlink r:id="rId9" w:anchor="/document/17497783?cm=DOCUMENT" w:history="1">
        <w:r w:rsidRPr="00D1035C">
          <w:rPr>
            <w:shd w:val="clear" w:color="auto" w:fill="FFFFFF"/>
          </w:rPr>
          <w:t>ustawy</w:t>
        </w:r>
      </w:hyperlink>
      <w:r w:rsidRPr="00D1035C">
        <w:rPr>
          <w:shd w:val="clear" w:color="auto" w:fill="FFFFFF"/>
        </w:rPr>
        <w:t xml:space="preserve"> z</w:t>
      </w:r>
      <w:r w:rsidR="00D1035C">
        <w:rPr>
          <w:shd w:val="clear" w:color="auto" w:fill="FFFFFF"/>
        </w:rPr>
        <w:t> </w:t>
      </w:r>
      <w:r w:rsidRPr="00D1035C">
        <w:rPr>
          <w:shd w:val="clear" w:color="auto" w:fill="FFFFFF"/>
        </w:rPr>
        <w:t xml:space="preserve">dnia 3 października 2008 r. o udostępnianiu informacji o środowisku i jego ochronie, udziale społeczeństwa w ochronie środowiska oraz o ocenach oddziaływania na środowisko”. Mając powyższe na uwadze oraz fakt, że instalacja do uboju zwierząt oraz </w:t>
      </w:r>
      <w:r w:rsidRPr="00D1035C">
        <w:rPr>
          <w:bCs/>
        </w:rPr>
        <w:t xml:space="preserve">instalacja do produkcji przetwórstwa produktów spożywczych z surowców pochodzenia zwierzęcego znajdują się  na terenie zakładu, gdzie jest eksploatowana instalacja </w:t>
      </w:r>
      <w:r w:rsidRPr="00D1035C">
        <w:rPr>
          <w:shd w:val="clear" w:color="auto" w:fill="FFFFFF"/>
        </w:rPr>
        <w:t xml:space="preserve">która jest kwalifikowana jako przedsięwzięcie mogące zawsze znacząco oddziaływać na środowisko - </w:t>
      </w:r>
      <w:r w:rsidRPr="00D1035C">
        <w:rPr>
          <w:spacing w:val="-3"/>
        </w:rPr>
        <w:t xml:space="preserve">instalacja </w:t>
      </w:r>
      <w:r w:rsidRPr="00D1035C">
        <w:rPr>
          <w:bCs/>
        </w:rPr>
        <w:t xml:space="preserve">do przetwarzania tkanki zwierzęcej z odzyskiem energii cieplej, </w:t>
      </w:r>
      <w:r w:rsidRPr="00D1035C">
        <w:rPr>
          <w:shd w:val="clear" w:color="auto" w:fill="FFFFFF"/>
        </w:rPr>
        <w:t xml:space="preserve"> Marszałek Województwa Warmińsko-Mazurskiego jest organem właściwym do zmiany przedmiotowego pozwolenia zintegrowanego.</w:t>
      </w:r>
    </w:p>
    <w:bookmarkEnd w:id="5"/>
    <w:p w14:paraId="37329045" w14:textId="5B78AEA6" w:rsidR="00AB58A4" w:rsidRPr="00D1035C" w:rsidRDefault="00AB58A4" w:rsidP="008878CE">
      <w:pPr>
        <w:spacing w:line="276" w:lineRule="auto"/>
        <w:ind w:firstLine="709"/>
        <w:jc w:val="both"/>
        <w:rPr>
          <w:spacing w:val="-3"/>
        </w:rPr>
      </w:pPr>
      <w:r w:rsidRPr="00D1035C">
        <w:t xml:space="preserve">Po przeanalizowaniu wniosku o zmianę pozwolenia zintegrowanego, tut. Organ zauważył, że zawiera on braki formalne, dlatego </w:t>
      </w:r>
      <w:r w:rsidRPr="00D1035C">
        <w:rPr>
          <w:spacing w:val="-3"/>
        </w:rPr>
        <w:t xml:space="preserve">na podstawie art. 64 § 2 </w:t>
      </w:r>
      <w:r w:rsidRPr="00D1035C">
        <w:t>ustawy z dnia 14</w:t>
      </w:r>
      <w:r w:rsidR="00D1035C">
        <w:t> </w:t>
      </w:r>
      <w:r w:rsidRPr="00D1035C">
        <w:t>czerwca 1960 roku – Kodeks postępowania administracyjnego (Dz. U. z 2024 r.,  poz.</w:t>
      </w:r>
      <w:r w:rsidR="00D1035C">
        <w:t> </w:t>
      </w:r>
      <w:r w:rsidRPr="00D1035C">
        <w:t>572</w:t>
      </w:r>
      <w:r w:rsidR="00D1035C">
        <w:t> </w:t>
      </w:r>
      <w:proofErr w:type="spellStart"/>
      <w:r w:rsidRPr="00D1035C">
        <w:t>t.j</w:t>
      </w:r>
      <w:proofErr w:type="spellEnd"/>
      <w:r w:rsidRPr="00D1035C">
        <w:t>.)</w:t>
      </w:r>
      <w:r w:rsidRPr="00D1035C">
        <w:rPr>
          <w:spacing w:val="-3"/>
        </w:rPr>
        <w:t xml:space="preserve"> przy piśmie z dnia 25.06.2024 r. wezwał Wnioskodawcę do usunięcia braków formalnych wniosku. Przy piśmie z dnia 2.07.2024 r. (data wpływu do tut. Organu 10.07.2024 r.) Wnioskodawca przedłożył brakujące dokumenty.</w:t>
      </w:r>
    </w:p>
    <w:p w14:paraId="035143A7" w14:textId="61DEA9D2" w:rsidR="00313DD6" w:rsidRPr="00D1035C" w:rsidRDefault="00AB58A4" w:rsidP="008878CE">
      <w:pPr>
        <w:spacing w:line="276" w:lineRule="auto"/>
        <w:ind w:firstLine="709"/>
        <w:jc w:val="both"/>
        <w:rPr>
          <w:spacing w:val="-3"/>
        </w:rPr>
      </w:pPr>
      <w:r w:rsidRPr="00D1035C">
        <w:rPr>
          <w:spacing w:val="-3"/>
        </w:rPr>
        <w:t xml:space="preserve">Po dokonaniu analizy dokumentacji zgromadzonej w sprawie, tut. Organ pismem z dnia 23.07.2024 r. </w:t>
      </w:r>
      <w:r w:rsidR="00351125" w:rsidRPr="00D1035C">
        <w:rPr>
          <w:spacing w:val="-3"/>
        </w:rPr>
        <w:t xml:space="preserve">ponownie </w:t>
      </w:r>
      <w:r w:rsidRPr="00D1035C">
        <w:rPr>
          <w:spacing w:val="-3"/>
        </w:rPr>
        <w:t>zwrócił się do Wnioskodawcy o wyjaśnienie pewnych kwestii. W dniu 28.08.2024 r. do tut. Organu wpłynęły wyjaśnienia Wnioskodawcy</w:t>
      </w:r>
      <w:r w:rsidR="00313DD6" w:rsidRPr="00D1035C">
        <w:rPr>
          <w:spacing w:val="-3"/>
        </w:rPr>
        <w:t>.</w:t>
      </w:r>
    </w:p>
    <w:p w14:paraId="3137F45F" w14:textId="4D1B12CE" w:rsidR="00351125" w:rsidRPr="00D1035C" w:rsidRDefault="00351125" w:rsidP="008878CE">
      <w:pPr>
        <w:suppressAutoHyphens/>
        <w:spacing w:line="276" w:lineRule="auto"/>
        <w:ind w:right="-2" w:firstLine="709"/>
        <w:jc w:val="both"/>
        <w:rPr>
          <w:szCs w:val="22"/>
          <w:lang w:eastAsia="ar-SA"/>
        </w:rPr>
      </w:pPr>
      <w:r w:rsidRPr="00D1035C">
        <w:rPr>
          <w:szCs w:val="22"/>
          <w:lang w:eastAsia="ar-SA"/>
        </w:rPr>
        <w:t>W toku przedmiotowego postępowania ze względu na skomplikowany charakter sprawy, tut. Organ dwukrotnie zawiadomieniami informował stronę o niezałatwieniu sprawy w</w:t>
      </w:r>
      <w:r w:rsidR="00D1035C">
        <w:rPr>
          <w:szCs w:val="22"/>
          <w:lang w:eastAsia="ar-SA"/>
        </w:rPr>
        <w:t> </w:t>
      </w:r>
      <w:r w:rsidRPr="00D1035C">
        <w:rPr>
          <w:szCs w:val="22"/>
          <w:lang w:eastAsia="ar-SA"/>
        </w:rPr>
        <w:t>terminie i wyznaczał nowy termin jej załatwienia.</w:t>
      </w:r>
    </w:p>
    <w:p w14:paraId="316ACB6F" w14:textId="4363A1F9" w:rsidR="002F4BED" w:rsidRPr="00D1035C" w:rsidRDefault="00351125" w:rsidP="008878CE">
      <w:pPr>
        <w:suppressAutoHyphens/>
        <w:spacing w:line="276" w:lineRule="auto"/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D1035C">
        <w:rPr>
          <w:color w:val="000000" w:themeColor="text1"/>
          <w:szCs w:val="22"/>
          <w:lang w:eastAsia="ar-SA"/>
        </w:rPr>
        <w:t>Wnioskodawca wystąpił z wnioskiem o zmianę pozwolenia zintegrowanego w związku z uzyskaniem pozwolenia wodnoprawnego m.in.</w:t>
      </w:r>
      <w:r w:rsidRPr="00D1035C">
        <w:rPr>
          <w:color w:val="000000" w:themeColor="text1"/>
        </w:rPr>
        <w:t xml:space="preserve"> na odprowadzanie wód opadowych lub roztopowych do wód lub do urządzeń wodnych</w:t>
      </w:r>
      <w:r w:rsidR="00A711EE" w:rsidRPr="00D1035C">
        <w:rPr>
          <w:color w:val="000000" w:themeColor="text1"/>
        </w:rPr>
        <w:t xml:space="preserve"> i związaną z tym zmianą sposobu odprowadzania wód opadowych i roztopowych.</w:t>
      </w:r>
    </w:p>
    <w:p w14:paraId="13C79AF1" w14:textId="585A601E" w:rsidR="00603613" w:rsidRPr="00D1035C" w:rsidRDefault="00313DD6" w:rsidP="008878CE">
      <w:pPr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D1035C">
        <w:t xml:space="preserve">Zgodnie z art. 10 § 1 ustawy z dnia 14 czerwca 1960 roku Kodeks postępowania administracyjnego przed wydaniem decyzji orzekającej co do istoty sprawy Stronie przysługuje prawo zapoznania się z aktami, wypowiedzenia się co do zebranych dowodów i </w:t>
      </w:r>
      <w:r w:rsidRPr="00D1035C">
        <w:rPr>
          <w:color w:val="000000" w:themeColor="text1"/>
        </w:rPr>
        <w:t>materiałów oraz zgłoszonych żądań.</w:t>
      </w:r>
    </w:p>
    <w:p w14:paraId="64154396" w14:textId="28FD92D4" w:rsidR="00A711EE" w:rsidRPr="00D1035C" w:rsidRDefault="00313DD6" w:rsidP="008878CE">
      <w:pPr>
        <w:suppressAutoHyphens/>
        <w:spacing w:line="276" w:lineRule="auto"/>
        <w:ind w:right="-2" w:firstLine="709"/>
        <w:jc w:val="both"/>
      </w:pPr>
      <w:r w:rsidRPr="00D1035C">
        <w:rPr>
          <w:color w:val="000000" w:themeColor="text1"/>
        </w:rPr>
        <w:t xml:space="preserve">W związku z powyższym w piśmie z dnia </w:t>
      </w:r>
      <w:r w:rsidR="00A711EE" w:rsidRPr="00D1035C">
        <w:rPr>
          <w:color w:val="000000" w:themeColor="text1"/>
        </w:rPr>
        <w:t>20.09</w:t>
      </w:r>
      <w:r w:rsidRPr="00D1035C">
        <w:rPr>
          <w:color w:val="000000" w:themeColor="text1"/>
        </w:rPr>
        <w:t>.2024 r., znak:</w:t>
      </w:r>
      <w:r w:rsidR="00D1035C">
        <w:rPr>
          <w:color w:val="000000" w:themeColor="text1"/>
        </w:rPr>
        <w:t xml:space="preserve"> </w:t>
      </w:r>
      <w:r w:rsidRPr="00D1035C">
        <w:rPr>
          <w:color w:val="000000" w:themeColor="text1"/>
        </w:rPr>
        <w:t>OŚ-PŚ.7222.</w:t>
      </w:r>
      <w:r w:rsidR="00A711EE" w:rsidRPr="00D1035C">
        <w:rPr>
          <w:color w:val="000000" w:themeColor="text1"/>
        </w:rPr>
        <w:t>39</w:t>
      </w:r>
      <w:r w:rsidRPr="00D1035C">
        <w:rPr>
          <w:color w:val="000000" w:themeColor="text1"/>
        </w:rPr>
        <w:t>.202</w:t>
      </w:r>
      <w:r w:rsidR="00A711EE" w:rsidRPr="00D1035C">
        <w:rPr>
          <w:color w:val="000000" w:themeColor="text1"/>
        </w:rPr>
        <w:t>4</w:t>
      </w:r>
      <w:r w:rsidRPr="00D1035C">
        <w:rPr>
          <w:color w:val="000000" w:themeColor="text1"/>
        </w:rPr>
        <w:t xml:space="preserve"> poinformowano Stronę o możliwości zapoznania się z aktami sprawy oraz składania końcowych oświadczeń i uwag w terminie 7 dni od daty otrzymania zawiadomienia.</w:t>
      </w:r>
      <w:r w:rsidRPr="00D1035C">
        <w:rPr>
          <w:rFonts w:eastAsia="Calibri"/>
          <w:color w:val="000000" w:themeColor="text1"/>
        </w:rPr>
        <w:t xml:space="preserve"> </w:t>
      </w:r>
      <w:r w:rsidR="00A711EE" w:rsidRPr="00D1035C">
        <w:t>W</w:t>
      </w:r>
      <w:r w:rsidR="00D1035C">
        <w:t> </w:t>
      </w:r>
      <w:r w:rsidR="00A711EE" w:rsidRPr="00D1035C">
        <w:t>wyznaczonym terminie do tut. Urzędu nie wpłynęły żadne uwagi i wnioski.</w:t>
      </w:r>
    </w:p>
    <w:p w14:paraId="6CEC4F81" w14:textId="2A6DA08C" w:rsidR="00313DD6" w:rsidRPr="00D1035C" w:rsidRDefault="00313DD6" w:rsidP="008878CE">
      <w:pPr>
        <w:spacing w:line="276" w:lineRule="auto"/>
        <w:ind w:firstLine="709"/>
        <w:contextualSpacing/>
        <w:jc w:val="both"/>
      </w:pPr>
      <w:r w:rsidRPr="00D1035C">
        <w:lastRenderedPageBreak/>
        <w:t xml:space="preserve">Zgodnie z art.  192 ustawy  </w:t>
      </w:r>
      <w:r w:rsidR="009F524B" w:rsidRPr="00D1035C">
        <w:t xml:space="preserve">Prawo ochrony środowiska </w:t>
      </w:r>
      <w:r w:rsidRPr="00D1035C">
        <w:t>przepisy o wydawaniu pozwolenia stosuje się odpowiednio w przypadku zmiany jego warunków.</w:t>
      </w:r>
    </w:p>
    <w:p w14:paraId="175B7829" w14:textId="2FCBD31E" w:rsidR="005371FB" w:rsidRPr="00D1035C" w:rsidRDefault="005371FB" w:rsidP="008878CE">
      <w:pPr>
        <w:spacing w:after="120" w:line="276" w:lineRule="auto"/>
        <w:ind w:right="-2" w:firstLine="567"/>
        <w:contextualSpacing/>
        <w:jc w:val="both"/>
        <w:rPr>
          <w:rFonts w:eastAsiaTheme="minorHAnsi"/>
          <w:lang w:eastAsia="en-US"/>
        </w:rPr>
      </w:pPr>
      <w:r w:rsidRPr="00D1035C">
        <w:rPr>
          <w:rFonts w:eastAsiaTheme="minorHAnsi"/>
          <w:lang w:eastAsia="en-US"/>
        </w:rPr>
        <w:t>Zmiana pozwolenia zintegrowanego w ww. zakresie nie stanowi istotnej zmiany instalacji w rozumieniu art. 3 pkt 7 ustawy z dnia 27 kwietnia 2001 roku Prawo ochrony środowiska.</w:t>
      </w:r>
    </w:p>
    <w:p w14:paraId="6C69F043" w14:textId="6C64774C" w:rsidR="005371FB" w:rsidRPr="00D1035C" w:rsidRDefault="005371FB" w:rsidP="008878CE">
      <w:pPr>
        <w:spacing w:line="276" w:lineRule="auto"/>
        <w:ind w:right="1" w:firstLine="708"/>
        <w:contextualSpacing/>
        <w:jc w:val="both"/>
      </w:pPr>
      <w:r w:rsidRPr="00D1035C">
        <w:t>Biorąc powyższe pod uwagę orzeczono jak w sentencji.</w:t>
      </w:r>
    </w:p>
    <w:p w14:paraId="373324AA" w14:textId="77777777" w:rsidR="005371FB" w:rsidRPr="00D1035C" w:rsidRDefault="005371FB" w:rsidP="00B62BA3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45C0B644" w14:textId="1F6AC371" w:rsidR="00075C4C" w:rsidRPr="00D1035C" w:rsidRDefault="005371FB" w:rsidP="00075C4C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D1035C">
        <w:rPr>
          <w:rFonts w:eastAsiaTheme="minorHAnsi"/>
          <w:b/>
          <w:bCs/>
          <w:lang w:eastAsia="en-US"/>
        </w:rPr>
        <w:t>Pouczenie</w:t>
      </w:r>
    </w:p>
    <w:p w14:paraId="5DD894BA" w14:textId="77777777" w:rsidR="00310056" w:rsidRPr="00D1035C" w:rsidRDefault="00310056" w:rsidP="00075C4C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5FB5E6FF" w14:textId="58CE8128" w:rsidR="005371FB" w:rsidRPr="00D1035C" w:rsidRDefault="005371FB" w:rsidP="00B62BA3">
      <w:pPr>
        <w:spacing w:line="276" w:lineRule="auto"/>
        <w:ind w:right="-2" w:firstLine="708"/>
        <w:jc w:val="both"/>
        <w:rPr>
          <w:b/>
        </w:rPr>
      </w:pPr>
      <w:r w:rsidRPr="00D1035C">
        <w:rPr>
          <w:b/>
        </w:rPr>
        <w:t>Od niniejszej decyzji służy Stronie prawo wniesienia odwołania do Ministra Klimatu i Środowiska za pośrednictwem Marszałka Województwa Warmińsko – Mazurskiego w terminie 14 dni od daty jej doręczenia.</w:t>
      </w:r>
    </w:p>
    <w:p w14:paraId="053DB05B" w14:textId="77777777" w:rsidR="00310056" w:rsidRPr="00D1035C" w:rsidRDefault="00310056" w:rsidP="00B62BA3">
      <w:pPr>
        <w:spacing w:line="276" w:lineRule="auto"/>
        <w:ind w:right="-2" w:firstLine="708"/>
        <w:jc w:val="both"/>
        <w:rPr>
          <w:b/>
        </w:rPr>
      </w:pPr>
    </w:p>
    <w:p w14:paraId="606BAFA2" w14:textId="664969D2" w:rsidR="005371FB" w:rsidRPr="00D1035C" w:rsidRDefault="005371FB" w:rsidP="00B62BA3">
      <w:pPr>
        <w:spacing w:line="276" w:lineRule="auto"/>
        <w:ind w:right="-2" w:firstLine="708"/>
        <w:jc w:val="both"/>
        <w:rPr>
          <w:b/>
        </w:rPr>
      </w:pPr>
      <w:r w:rsidRPr="00D1035C">
        <w:rPr>
          <w:b/>
        </w:rPr>
        <w:t>W trakcie biegu terminu do wniesienia odwołania Strona może zrzec się prawa do wniesienia odwołania wobec organu administracji publicznej, który wydał decyzję. Z</w:t>
      </w:r>
      <w:r w:rsidR="00D1035C">
        <w:rPr>
          <w:b/>
        </w:rPr>
        <w:t> </w:t>
      </w:r>
      <w:r w:rsidRPr="00D1035C">
        <w:rPr>
          <w:b/>
        </w:rPr>
        <w:t xml:space="preserve">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 </w:t>
      </w:r>
    </w:p>
    <w:p w14:paraId="4A501C67" w14:textId="5E3A9D1B" w:rsidR="0046698C" w:rsidRPr="00D1035C" w:rsidRDefault="005371FB" w:rsidP="00075C4C">
      <w:pPr>
        <w:spacing w:line="276" w:lineRule="auto"/>
        <w:ind w:right="-2" w:firstLine="708"/>
        <w:jc w:val="both"/>
        <w:rPr>
          <w:b/>
        </w:rPr>
      </w:pPr>
      <w:r w:rsidRPr="00D1035C">
        <w:rPr>
          <w:b/>
        </w:rPr>
        <w:t>Jeżeli niniejsza decyzja została wydana z naruszeniem przepisów postępowania, a</w:t>
      </w:r>
      <w:r w:rsidR="00D1035C">
        <w:rPr>
          <w:b/>
        </w:rPr>
        <w:t> </w:t>
      </w:r>
      <w:r w:rsidRPr="00D1035C">
        <w:rPr>
          <w:b/>
        </w:rPr>
        <w:t>konieczny do wyjaśnienia zakres sprawy ma istotny wpływ na jej rozstrzygnięcie, na zgodny wniosek wszystkich Stron (podmiotów na prawach Strony)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</w:t>
      </w:r>
      <w:r w:rsidR="00D1035C">
        <w:rPr>
          <w:b/>
        </w:rPr>
        <w:t> </w:t>
      </w:r>
      <w:r w:rsidRPr="00D1035C">
        <w:rPr>
          <w:b/>
        </w:rPr>
        <w:t>przeprowadzenie przez organ odwoławczy postępowania wyjaśniającego w zakresie niezbędnym do rozstrzygnięcia sprawy.</w:t>
      </w:r>
    </w:p>
    <w:p w14:paraId="0E0AFD68" w14:textId="77777777" w:rsidR="00310056" w:rsidRPr="00D1035C" w:rsidRDefault="00310056" w:rsidP="00494264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0F146DCD" w14:textId="48D0D1BC" w:rsidR="005371FB" w:rsidRPr="00D1035C" w:rsidRDefault="005371FB" w:rsidP="00494264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D1035C">
        <w:rPr>
          <w:rFonts w:eastAsiaTheme="minorHAnsi"/>
          <w:sz w:val="20"/>
          <w:szCs w:val="20"/>
          <w:u w:val="single"/>
          <w:lang w:eastAsia="en-US"/>
        </w:rPr>
        <w:t>Otrzymują:</w:t>
      </w:r>
    </w:p>
    <w:p w14:paraId="45EE0BB1" w14:textId="56ADFA6E" w:rsidR="00076640" w:rsidRPr="00D1035C" w:rsidRDefault="00076640" w:rsidP="007476E6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bCs/>
          <w:sz w:val="20"/>
          <w:szCs w:val="20"/>
          <w:lang w:eastAsia="en-US"/>
        </w:rPr>
      </w:pPr>
      <w:bookmarkStart w:id="6" w:name="_Hlk166738951"/>
      <w:r w:rsidRPr="00D1035C">
        <w:rPr>
          <w:bCs/>
          <w:sz w:val="20"/>
          <w:szCs w:val="20"/>
          <w:lang w:eastAsia="en-US"/>
        </w:rPr>
        <w:t>INDYKPOL S.A. w Olsztynie</w:t>
      </w:r>
    </w:p>
    <w:p w14:paraId="104A6915" w14:textId="77777777" w:rsidR="00076640" w:rsidRPr="00D1035C" w:rsidRDefault="00076640" w:rsidP="00494264">
      <w:pPr>
        <w:suppressAutoHyphens/>
        <w:ind w:left="142" w:firstLine="142"/>
        <w:contextualSpacing/>
        <w:rPr>
          <w:bCs/>
          <w:sz w:val="20"/>
          <w:szCs w:val="20"/>
          <w:lang w:eastAsia="en-US"/>
        </w:rPr>
      </w:pPr>
      <w:r w:rsidRPr="00D1035C">
        <w:rPr>
          <w:bCs/>
          <w:sz w:val="20"/>
          <w:szCs w:val="20"/>
          <w:lang w:eastAsia="en-US"/>
        </w:rPr>
        <w:t>ul. Jesienna 3</w:t>
      </w:r>
    </w:p>
    <w:p w14:paraId="20AF26C8" w14:textId="135DCB3C" w:rsidR="00076640" w:rsidRPr="00D1035C" w:rsidRDefault="00076640" w:rsidP="00494264">
      <w:pPr>
        <w:suppressAutoHyphens/>
        <w:ind w:left="142" w:firstLine="142"/>
        <w:contextualSpacing/>
        <w:rPr>
          <w:bCs/>
          <w:sz w:val="20"/>
          <w:szCs w:val="20"/>
          <w:lang w:eastAsia="en-US"/>
        </w:rPr>
      </w:pPr>
      <w:r w:rsidRPr="00D1035C">
        <w:rPr>
          <w:bCs/>
          <w:sz w:val="20"/>
          <w:szCs w:val="20"/>
          <w:lang w:eastAsia="en-US"/>
        </w:rPr>
        <w:t>10-370 Olsztyn</w:t>
      </w:r>
      <w:bookmarkEnd w:id="6"/>
    </w:p>
    <w:p w14:paraId="111F0F1E" w14:textId="0334EE85" w:rsidR="005371FB" w:rsidRPr="00D1035C" w:rsidRDefault="005371FB" w:rsidP="007476E6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bCs/>
          <w:sz w:val="20"/>
          <w:szCs w:val="20"/>
          <w:lang w:eastAsia="en-US"/>
        </w:rPr>
      </w:pPr>
      <w:r w:rsidRPr="00D1035C">
        <w:rPr>
          <w:color w:val="000000" w:themeColor="text1"/>
          <w:sz w:val="20"/>
          <w:szCs w:val="20"/>
        </w:rPr>
        <w:t>2 x a/a</w:t>
      </w:r>
    </w:p>
    <w:p w14:paraId="6F93B748" w14:textId="77777777" w:rsidR="005371FB" w:rsidRPr="00D1035C" w:rsidRDefault="005371FB" w:rsidP="00494264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</w:p>
    <w:p w14:paraId="10EB26A4" w14:textId="77777777" w:rsidR="005371FB" w:rsidRPr="00D1035C" w:rsidRDefault="005371FB" w:rsidP="00494264">
      <w:pPr>
        <w:spacing w:after="200"/>
        <w:rPr>
          <w:sz w:val="20"/>
          <w:szCs w:val="20"/>
          <w:u w:val="single"/>
        </w:rPr>
      </w:pPr>
      <w:r w:rsidRPr="00D1035C">
        <w:rPr>
          <w:sz w:val="20"/>
          <w:szCs w:val="20"/>
          <w:u w:val="single"/>
        </w:rPr>
        <w:t>Do wiadomości:</w:t>
      </w:r>
    </w:p>
    <w:p w14:paraId="28362132" w14:textId="77777777" w:rsidR="005371FB" w:rsidRPr="00D1035C" w:rsidRDefault="005371FB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D1035C">
        <w:rPr>
          <w:sz w:val="20"/>
          <w:szCs w:val="20"/>
        </w:rPr>
        <w:t xml:space="preserve">Minister Klimatu i Środowiska - </w:t>
      </w:r>
      <w:proofErr w:type="spellStart"/>
      <w:r w:rsidRPr="00D1035C">
        <w:rPr>
          <w:sz w:val="20"/>
          <w:szCs w:val="20"/>
        </w:rPr>
        <w:t>ePUAP</w:t>
      </w:r>
      <w:proofErr w:type="spellEnd"/>
    </w:p>
    <w:p w14:paraId="3FA436CF" w14:textId="77777777" w:rsidR="005371FB" w:rsidRPr="00D1035C" w:rsidRDefault="005371FB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D1035C">
        <w:rPr>
          <w:sz w:val="20"/>
          <w:szCs w:val="20"/>
        </w:rPr>
        <w:t xml:space="preserve">Warmińsko – Mazurski Wojewódzki Inspektor Ochrony Środowiska - </w:t>
      </w:r>
      <w:proofErr w:type="spellStart"/>
      <w:r w:rsidRPr="00D1035C">
        <w:rPr>
          <w:sz w:val="20"/>
          <w:szCs w:val="20"/>
        </w:rPr>
        <w:t>ePUAP</w:t>
      </w:r>
      <w:proofErr w:type="spellEnd"/>
    </w:p>
    <w:p w14:paraId="617C6AE7" w14:textId="3A90C228" w:rsidR="005371FB" w:rsidRPr="00D1035C" w:rsidRDefault="00076640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D1035C">
        <w:rPr>
          <w:rFonts w:eastAsiaTheme="minorHAnsi"/>
          <w:sz w:val="20"/>
          <w:szCs w:val="20"/>
          <w:lang w:eastAsia="en-US"/>
        </w:rPr>
        <w:t>Prezydent Olsztyna</w:t>
      </w:r>
      <w:r w:rsidR="005371FB" w:rsidRPr="00D1035C">
        <w:rPr>
          <w:rFonts w:eastAsiaTheme="minorHAnsi"/>
          <w:sz w:val="20"/>
          <w:szCs w:val="20"/>
          <w:lang w:eastAsia="en-US"/>
        </w:rPr>
        <w:t xml:space="preserve"> - </w:t>
      </w:r>
      <w:proofErr w:type="spellStart"/>
      <w:r w:rsidR="005371FB" w:rsidRPr="00D1035C">
        <w:rPr>
          <w:rFonts w:eastAsiaTheme="minorHAnsi"/>
          <w:sz w:val="20"/>
          <w:szCs w:val="20"/>
          <w:lang w:eastAsia="en-US"/>
        </w:rPr>
        <w:t>ePUAP</w:t>
      </w:r>
      <w:proofErr w:type="spellEnd"/>
      <w:r w:rsidR="005371FB" w:rsidRPr="00D1035C">
        <w:rPr>
          <w:rFonts w:eastAsiaTheme="minorHAnsi"/>
          <w:sz w:val="20"/>
          <w:szCs w:val="20"/>
          <w:lang w:eastAsia="en-US"/>
        </w:rPr>
        <w:t xml:space="preserve">  </w:t>
      </w:r>
    </w:p>
    <w:p w14:paraId="5E7539DE" w14:textId="77777777" w:rsidR="004B3091" w:rsidRPr="00D1035C" w:rsidRDefault="004B3091" w:rsidP="00494264">
      <w:pPr>
        <w:spacing w:after="200"/>
        <w:ind w:left="284"/>
        <w:contextualSpacing/>
        <w:rPr>
          <w:sz w:val="20"/>
          <w:szCs w:val="20"/>
        </w:rPr>
      </w:pPr>
    </w:p>
    <w:p w14:paraId="668DB491" w14:textId="213F9B04" w:rsidR="006050FF" w:rsidRPr="00D1035C" w:rsidRDefault="005371FB" w:rsidP="0046698C">
      <w:pPr>
        <w:ind w:firstLine="708"/>
        <w:jc w:val="both"/>
        <w:rPr>
          <w:rFonts w:eastAsia="Calibri"/>
          <w:color w:val="FF0000"/>
          <w:sz w:val="22"/>
          <w:szCs w:val="22"/>
        </w:rPr>
      </w:pPr>
      <w:r w:rsidRPr="00D1035C">
        <w:rPr>
          <w:sz w:val="18"/>
          <w:szCs w:val="20"/>
        </w:rPr>
        <w:t>Za zmianę pozwolenia uiszczono opłatę skarbową zgodnie z ustawą z 16 listopada 2006 r. o opłacie skarbowej. Opłatę wniesiono przelewem na konto Urzędu Miasta Olsztyna.</w:t>
      </w:r>
    </w:p>
    <w:sectPr w:rsidR="006050FF" w:rsidRPr="00D1035C" w:rsidSect="002207FE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0407" w14:textId="77777777" w:rsidR="007769FD" w:rsidRDefault="007769FD" w:rsidP="00177952">
      <w:r>
        <w:separator/>
      </w:r>
    </w:p>
  </w:endnote>
  <w:endnote w:type="continuationSeparator" w:id="0">
    <w:p w14:paraId="2B946E5C" w14:textId="77777777" w:rsidR="007769FD" w:rsidRDefault="007769FD" w:rsidP="001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9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B4AF69" w14:textId="77777777" w:rsidR="003A1137" w:rsidRDefault="003A1137">
        <w:pPr>
          <w:pStyle w:val="Stopka"/>
        </w:pPr>
      </w:p>
      <w:p w14:paraId="2ABA2A69" w14:textId="77777777" w:rsidR="003A1137" w:rsidRDefault="003A1137">
        <w:pPr>
          <w:pStyle w:val="Stopka"/>
        </w:pPr>
      </w:p>
      <w:p w14:paraId="42F9BAC3" w14:textId="632F9ACC" w:rsidR="003A1137" w:rsidRPr="0046698C" w:rsidRDefault="003A1137">
        <w:pPr>
          <w:pStyle w:val="Stopka"/>
          <w:rPr>
            <w:rFonts w:ascii="Arial" w:hAnsi="Arial" w:cs="Arial"/>
          </w:rPr>
        </w:pPr>
        <w:r w:rsidRPr="00D1035C">
          <w:fldChar w:fldCharType="begin"/>
        </w:r>
        <w:r w:rsidRPr="00D1035C">
          <w:instrText>PAGE   \* MERGEFORMAT</w:instrText>
        </w:r>
        <w:r w:rsidRPr="00D1035C">
          <w:fldChar w:fldCharType="separate"/>
        </w:r>
        <w:r w:rsidR="00E16E78" w:rsidRPr="00D1035C">
          <w:rPr>
            <w:noProof/>
          </w:rPr>
          <w:t>12</w:t>
        </w:r>
        <w:r w:rsidRPr="00D1035C">
          <w:fldChar w:fldCharType="end"/>
        </w:r>
      </w:p>
    </w:sdtContent>
  </w:sdt>
  <w:p w14:paraId="017EA2A9" w14:textId="41AB5CA9" w:rsidR="003A1137" w:rsidRPr="0035490A" w:rsidRDefault="003A1137" w:rsidP="00177952">
    <w:pPr>
      <w:pStyle w:val="Tytu"/>
      <w:jc w:val="left"/>
      <w:rPr>
        <w:rFonts w:ascii="Arial" w:hAnsi="Arial" w:cs="Arial"/>
        <w:b w:val="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232DC5F" w14:textId="77777777" w:rsidR="003A1137" w:rsidRDefault="003A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2004" w14:textId="77777777" w:rsidR="007769FD" w:rsidRDefault="007769FD" w:rsidP="00177952">
      <w:r>
        <w:separator/>
      </w:r>
    </w:p>
  </w:footnote>
  <w:footnote w:type="continuationSeparator" w:id="0">
    <w:p w14:paraId="0A0AEB93" w14:textId="77777777" w:rsidR="007769FD" w:rsidRDefault="007769FD" w:rsidP="001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D435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5B3A"/>
    <w:multiLevelType w:val="hybridMultilevel"/>
    <w:tmpl w:val="539E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5B6"/>
    <w:multiLevelType w:val="multilevel"/>
    <w:tmpl w:val="70F29684"/>
    <w:styleLink w:val="WW8Num9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3" w15:restartNumberingAfterBreak="0">
    <w:nsid w:val="030757FD"/>
    <w:multiLevelType w:val="multilevel"/>
    <w:tmpl w:val="B7FCE270"/>
    <w:styleLink w:val="WW8Num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" w15:restartNumberingAfterBreak="0">
    <w:nsid w:val="04A13257"/>
    <w:multiLevelType w:val="hybridMultilevel"/>
    <w:tmpl w:val="0464CD32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13BA8"/>
    <w:multiLevelType w:val="multilevel"/>
    <w:tmpl w:val="C9FC3B34"/>
    <w:styleLink w:val="WW8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6" w15:restartNumberingAfterBreak="0">
    <w:nsid w:val="09BB6C7C"/>
    <w:multiLevelType w:val="multilevel"/>
    <w:tmpl w:val="5476902E"/>
    <w:styleLink w:val="WW8Num3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7" w15:restartNumberingAfterBreak="0">
    <w:nsid w:val="0FAC7644"/>
    <w:multiLevelType w:val="multilevel"/>
    <w:tmpl w:val="D37E3CA0"/>
    <w:styleLink w:val="WW8Num18"/>
    <w:lvl w:ilvl="0">
      <w:start w:val="1"/>
      <w:numFmt w:val="lowerLetter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8" w15:restartNumberingAfterBreak="0">
    <w:nsid w:val="1268510C"/>
    <w:multiLevelType w:val="multilevel"/>
    <w:tmpl w:val="0452F930"/>
    <w:styleLink w:val="WW8Num1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129B78D8"/>
    <w:multiLevelType w:val="hybridMultilevel"/>
    <w:tmpl w:val="970C0C3C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E26"/>
    <w:multiLevelType w:val="multilevel"/>
    <w:tmpl w:val="7FDED9C2"/>
    <w:styleLink w:val="WW8Num2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1" w15:restartNumberingAfterBreak="0">
    <w:nsid w:val="1CF35870"/>
    <w:multiLevelType w:val="hybridMultilevel"/>
    <w:tmpl w:val="35A2FF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D57F5A"/>
    <w:multiLevelType w:val="hybridMultilevel"/>
    <w:tmpl w:val="A9A472E6"/>
    <w:lvl w:ilvl="0" w:tplc="63D665D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F31D7"/>
    <w:multiLevelType w:val="multilevel"/>
    <w:tmpl w:val="7AA0D34E"/>
    <w:styleLink w:val="WW8Num2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4" w15:restartNumberingAfterBreak="0">
    <w:nsid w:val="2C863BBD"/>
    <w:multiLevelType w:val="multilevel"/>
    <w:tmpl w:val="E1202598"/>
    <w:styleLink w:val="WW8Num25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5" w15:restartNumberingAfterBreak="0">
    <w:nsid w:val="2DC645FC"/>
    <w:multiLevelType w:val="multilevel"/>
    <w:tmpl w:val="461040CA"/>
    <w:styleLink w:val="WW8Num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6" w15:restartNumberingAfterBreak="0">
    <w:nsid w:val="36FF0569"/>
    <w:multiLevelType w:val="multilevel"/>
    <w:tmpl w:val="593CCE3C"/>
    <w:styleLink w:val="WW8Num23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3D3C71A4"/>
    <w:multiLevelType w:val="multilevel"/>
    <w:tmpl w:val="9E7A3BC6"/>
    <w:styleLink w:val="WW8Num41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3D837E75"/>
    <w:multiLevelType w:val="multilevel"/>
    <w:tmpl w:val="21F86DBC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DAB7FFE"/>
    <w:multiLevelType w:val="multilevel"/>
    <w:tmpl w:val="758C0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77D0C"/>
    <w:multiLevelType w:val="multilevel"/>
    <w:tmpl w:val="F2265AFA"/>
    <w:styleLink w:val="WW8Num3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1" w15:restartNumberingAfterBreak="0">
    <w:nsid w:val="425F7D53"/>
    <w:multiLevelType w:val="multilevel"/>
    <w:tmpl w:val="45E4933E"/>
    <w:styleLink w:val="WW8Num24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22" w15:restartNumberingAfterBreak="0">
    <w:nsid w:val="44B22906"/>
    <w:multiLevelType w:val="multilevel"/>
    <w:tmpl w:val="F2E62202"/>
    <w:styleLink w:val="WW8Num14"/>
    <w:lvl w:ilvl="0">
      <w:numFmt w:val="bullet"/>
      <w:lvlText w:val=""/>
      <w:lvlJc w:val="left"/>
      <w:rPr>
        <w:rFonts w:ascii="Symbol" w:hAnsi="Symbol" w:cs="Symbol"/>
        <w:color w:val="FF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FF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FF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6FB6036"/>
    <w:multiLevelType w:val="multilevel"/>
    <w:tmpl w:val="82FC5C96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760625D"/>
    <w:multiLevelType w:val="multilevel"/>
    <w:tmpl w:val="4BA219D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/>
        <w:color w:val="auto"/>
      </w:rPr>
    </w:lvl>
  </w:abstractNum>
  <w:abstractNum w:abstractNumId="25" w15:restartNumberingAfterBreak="0">
    <w:nsid w:val="47CA557E"/>
    <w:multiLevelType w:val="multilevel"/>
    <w:tmpl w:val="185C0324"/>
    <w:styleLink w:val="WW8Num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8F827AA"/>
    <w:multiLevelType w:val="hybridMultilevel"/>
    <w:tmpl w:val="BC4E9AE8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3AAB"/>
    <w:multiLevelType w:val="multilevel"/>
    <w:tmpl w:val="0742AE0E"/>
    <w:styleLink w:val="WW8Num28"/>
    <w:lvl w:ilvl="0">
      <w:numFmt w:val="bullet"/>
      <w:lvlText w:val=""/>
      <w:lvlJc w:val="left"/>
      <w:rPr>
        <w:rFonts w:ascii="Symbol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8" w15:restartNumberingAfterBreak="0">
    <w:nsid w:val="4F397CF7"/>
    <w:multiLevelType w:val="multilevel"/>
    <w:tmpl w:val="A4A6FD7E"/>
    <w:styleLink w:val="WW8Num2"/>
    <w:lvl w:ilvl="0">
      <w:numFmt w:val="bullet"/>
      <w:lvlText w:val="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9" w15:restartNumberingAfterBreak="0">
    <w:nsid w:val="521F2ECB"/>
    <w:multiLevelType w:val="multilevel"/>
    <w:tmpl w:val="A99AE5B6"/>
    <w:styleLink w:val="WW8Num11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0" w15:restartNumberingAfterBreak="0">
    <w:nsid w:val="52AF5D5F"/>
    <w:multiLevelType w:val="hybridMultilevel"/>
    <w:tmpl w:val="904E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46C8"/>
    <w:multiLevelType w:val="multilevel"/>
    <w:tmpl w:val="5024EA3E"/>
    <w:styleLink w:val="WW8Num4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32" w15:restartNumberingAfterBreak="0">
    <w:nsid w:val="58921F0F"/>
    <w:multiLevelType w:val="hybridMultilevel"/>
    <w:tmpl w:val="87B46B24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E417F"/>
    <w:multiLevelType w:val="hybridMultilevel"/>
    <w:tmpl w:val="EB327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9A9617F"/>
    <w:multiLevelType w:val="multilevel"/>
    <w:tmpl w:val="3DAAF2BE"/>
    <w:styleLink w:val="WW8Num16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5B01701F"/>
    <w:multiLevelType w:val="multilevel"/>
    <w:tmpl w:val="4A564E42"/>
    <w:styleLink w:val="WW8Num10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6" w15:restartNumberingAfterBreak="0">
    <w:nsid w:val="5B076357"/>
    <w:multiLevelType w:val="multilevel"/>
    <w:tmpl w:val="89F28138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BD407A"/>
    <w:multiLevelType w:val="multilevel"/>
    <w:tmpl w:val="9FC2539A"/>
    <w:styleLink w:val="WW8Num21"/>
    <w:lvl w:ilvl="0">
      <w:numFmt w:val="bullet"/>
      <w:lvlText w:val=""/>
      <w:lvlJc w:val="left"/>
      <w:rPr>
        <w:rFonts w:ascii="Symbol" w:hAnsi="Symbol" w:cs="Times New Roman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9" w15:restartNumberingAfterBreak="0">
    <w:nsid w:val="68721F55"/>
    <w:multiLevelType w:val="multilevel"/>
    <w:tmpl w:val="64020DC4"/>
    <w:styleLink w:val="WW8Num7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40" w15:restartNumberingAfterBreak="0">
    <w:nsid w:val="6C09523F"/>
    <w:multiLevelType w:val="multilevel"/>
    <w:tmpl w:val="05667CA4"/>
    <w:styleLink w:val="WW8Num3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0F2474D"/>
    <w:multiLevelType w:val="hybridMultilevel"/>
    <w:tmpl w:val="48F6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1A32"/>
    <w:multiLevelType w:val="multilevel"/>
    <w:tmpl w:val="5106D06A"/>
    <w:styleLink w:val="WW8Num17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3" w15:restartNumberingAfterBreak="0">
    <w:nsid w:val="765E4CC7"/>
    <w:multiLevelType w:val="multilevel"/>
    <w:tmpl w:val="8486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78B47002"/>
    <w:multiLevelType w:val="multilevel"/>
    <w:tmpl w:val="792C095C"/>
    <w:styleLink w:val="WW8Num5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45" w15:restartNumberingAfterBreak="0">
    <w:nsid w:val="79A45255"/>
    <w:multiLevelType w:val="multilevel"/>
    <w:tmpl w:val="768AE684"/>
    <w:styleLink w:val="WW8Num29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6" w15:restartNumberingAfterBreak="0">
    <w:nsid w:val="7D4C2EE2"/>
    <w:multiLevelType w:val="multilevel"/>
    <w:tmpl w:val="AB22C880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 w15:restartNumberingAfterBreak="0">
    <w:nsid w:val="7D9D3414"/>
    <w:multiLevelType w:val="multilevel"/>
    <w:tmpl w:val="62BA0D64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num w:numId="1">
    <w:abstractNumId w:val="24"/>
  </w:num>
  <w:num w:numId="2">
    <w:abstractNumId w:val="37"/>
  </w:num>
  <w:num w:numId="3">
    <w:abstractNumId w:val="4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6"/>
  </w:num>
  <w:num w:numId="8">
    <w:abstractNumId w:val="26"/>
  </w:num>
  <w:num w:numId="9">
    <w:abstractNumId w:val="4"/>
  </w:num>
  <w:num w:numId="10">
    <w:abstractNumId w:val="3"/>
  </w:num>
  <w:num w:numId="11">
    <w:abstractNumId w:val="28"/>
  </w:num>
  <w:num w:numId="12">
    <w:abstractNumId w:val="20"/>
  </w:num>
  <w:num w:numId="13">
    <w:abstractNumId w:val="31"/>
  </w:num>
  <w:num w:numId="14">
    <w:abstractNumId w:val="44"/>
  </w:num>
  <w:num w:numId="15">
    <w:abstractNumId w:val="25"/>
  </w:num>
  <w:num w:numId="16">
    <w:abstractNumId w:val="39"/>
  </w:num>
  <w:num w:numId="17">
    <w:abstractNumId w:val="15"/>
  </w:num>
  <w:num w:numId="18">
    <w:abstractNumId w:val="2"/>
  </w:num>
  <w:num w:numId="19">
    <w:abstractNumId w:val="35"/>
  </w:num>
  <w:num w:numId="20">
    <w:abstractNumId w:val="29"/>
  </w:num>
  <w:num w:numId="21">
    <w:abstractNumId w:val="47"/>
  </w:num>
  <w:num w:numId="22">
    <w:abstractNumId w:val="46"/>
  </w:num>
  <w:num w:numId="23">
    <w:abstractNumId w:val="22"/>
  </w:num>
  <w:num w:numId="24">
    <w:abstractNumId w:val="5"/>
  </w:num>
  <w:num w:numId="25">
    <w:abstractNumId w:val="34"/>
  </w:num>
  <w:num w:numId="26">
    <w:abstractNumId w:val="42"/>
  </w:num>
  <w:num w:numId="27">
    <w:abstractNumId w:val="7"/>
  </w:num>
  <w:num w:numId="28">
    <w:abstractNumId w:val="8"/>
  </w:num>
  <w:num w:numId="29">
    <w:abstractNumId w:val="13"/>
  </w:num>
  <w:num w:numId="30">
    <w:abstractNumId w:val="38"/>
  </w:num>
  <w:num w:numId="31">
    <w:abstractNumId w:val="23"/>
  </w:num>
  <w:num w:numId="32">
    <w:abstractNumId w:val="16"/>
  </w:num>
  <w:num w:numId="33">
    <w:abstractNumId w:val="21"/>
  </w:num>
  <w:num w:numId="34">
    <w:abstractNumId w:val="14"/>
  </w:num>
  <w:num w:numId="35">
    <w:abstractNumId w:val="18"/>
  </w:num>
  <w:num w:numId="36">
    <w:abstractNumId w:val="10"/>
  </w:num>
  <w:num w:numId="37">
    <w:abstractNumId w:val="27"/>
  </w:num>
  <w:num w:numId="38">
    <w:abstractNumId w:val="45"/>
  </w:num>
  <w:num w:numId="39">
    <w:abstractNumId w:val="6"/>
  </w:num>
  <w:num w:numId="40">
    <w:abstractNumId w:val="40"/>
  </w:num>
  <w:num w:numId="41">
    <w:abstractNumId w:val="17"/>
  </w:num>
  <w:num w:numId="42">
    <w:abstractNumId w:val="19"/>
  </w:num>
  <w:num w:numId="43">
    <w:abstractNumId w:val="33"/>
  </w:num>
  <w:num w:numId="44">
    <w:abstractNumId w:val="32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1"/>
  </w:num>
  <w:num w:numId="4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BCC6366-C25C-41D6-BB36-1B9A4D1B1A57}"/>
  </w:docVars>
  <w:rsids>
    <w:rsidRoot w:val="009033DB"/>
    <w:rsid w:val="00000D78"/>
    <w:rsid w:val="00002F7E"/>
    <w:rsid w:val="000121D3"/>
    <w:rsid w:val="00021405"/>
    <w:rsid w:val="00036BF4"/>
    <w:rsid w:val="00046E27"/>
    <w:rsid w:val="0007480E"/>
    <w:rsid w:val="000751CC"/>
    <w:rsid w:val="00075787"/>
    <w:rsid w:val="00075C4C"/>
    <w:rsid w:val="00076640"/>
    <w:rsid w:val="00087A72"/>
    <w:rsid w:val="000A1586"/>
    <w:rsid w:val="000A2CA5"/>
    <w:rsid w:val="000A3011"/>
    <w:rsid w:val="000B7415"/>
    <w:rsid w:val="000C2B6B"/>
    <w:rsid w:val="000C2EB4"/>
    <w:rsid w:val="000C3E2C"/>
    <w:rsid w:val="000D0195"/>
    <w:rsid w:val="000D218F"/>
    <w:rsid w:val="000D3D51"/>
    <w:rsid w:val="000E11FE"/>
    <w:rsid w:val="000E20D8"/>
    <w:rsid w:val="000E4D74"/>
    <w:rsid w:val="000E5374"/>
    <w:rsid w:val="00101230"/>
    <w:rsid w:val="001055CD"/>
    <w:rsid w:val="001145B4"/>
    <w:rsid w:val="00123FEA"/>
    <w:rsid w:val="00124F2C"/>
    <w:rsid w:val="00131A46"/>
    <w:rsid w:val="001350ED"/>
    <w:rsid w:val="00136339"/>
    <w:rsid w:val="00142C65"/>
    <w:rsid w:val="00150477"/>
    <w:rsid w:val="0015784E"/>
    <w:rsid w:val="00161221"/>
    <w:rsid w:val="00161EEB"/>
    <w:rsid w:val="00162109"/>
    <w:rsid w:val="00165726"/>
    <w:rsid w:val="001741BE"/>
    <w:rsid w:val="001741C5"/>
    <w:rsid w:val="00177952"/>
    <w:rsid w:val="00183464"/>
    <w:rsid w:val="001925EC"/>
    <w:rsid w:val="001A55A0"/>
    <w:rsid w:val="001A5E30"/>
    <w:rsid w:val="001A6FBA"/>
    <w:rsid w:val="001B3CDC"/>
    <w:rsid w:val="001C71A3"/>
    <w:rsid w:val="001D081E"/>
    <w:rsid w:val="001D3E8D"/>
    <w:rsid w:val="001E1643"/>
    <w:rsid w:val="001F0C87"/>
    <w:rsid w:val="001F5AC8"/>
    <w:rsid w:val="001F7304"/>
    <w:rsid w:val="002029B5"/>
    <w:rsid w:val="00204AE3"/>
    <w:rsid w:val="00210EAF"/>
    <w:rsid w:val="00211C46"/>
    <w:rsid w:val="002207FE"/>
    <w:rsid w:val="00223498"/>
    <w:rsid w:val="0022360C"/>
    <w:rsid w:val="002261BE"/>
    <w:rsid w:val="00234443"/>
    <w:rsid w:val="00240060"/>
    <w:rsid w:val="002540B3"/>
    <w:rsid w:val="002555A1"/>
    <w:rsid w:val="002609CA"/>
    <w:rsid w:val="00267962"/>
    <w:rsid w:val="0028095F"/>
    <w:rsid w:val="002864BD"/>
    <w:rsid w:val="00296FFE"/>
    <w:rsid w:val="0029727C"/>
    <w:rsid w:val="002973DF"/>
    <w:rsid w:val="002B36AD"/>
    <w:rsid w:val="002B5BCC"/>
    <w:rsid w:val="002C1FC0"/>
    <w:rsid w:val="002D1AFD"/>
    <w:rsid w:val="002D7211"/>
    <w:rsid w:val="002F065D"/>
    <w:rsid w:val="002F15E5"/>
    <w:rsid w:val="002F4BED"/>
    <w:rsid w:val="002F6BBE"/>
    <w:rsid w:val="00304505"/>
    <w:rsid w:val="00304C22"/>
    <w:rsid w:val="00310056"/>
    <w:rsid w:val="00313DD6"/>
    <w:rsid w:val="0032647D"/>
    <w:rsid w:val="00351125"/>
    <w:rsid w:val="00355295"/>
    <w:rsid w:val="003610A6"/>
    <w:rsid w:val="00361AB8"/>
    <w:rsid w:val="00383D4E"/>
    <w:rsid w:val="003910AD"/>
    <w:rsid w:val="00395760"/>
    <w:rsid w:val="003A1137"/>
    <w:rsid w:val="003A609C"/>
    <w:rsid w:val="003B37FC"/>
    <w:rsid w:val="003B4394"/>
    <w:rsid w:val="003B751D"/>
    <w:rsid w:val="003C2680"/>
    <w:rsid w:val="003C34F1"/>
    <w:rsid w:val="003C5CE6"/>
    <w:rsid w:val="003D30BB"/>
    <w:rsid w:val="003D4018"/>
    <w:rsid w:val="003E6C49"/>
    <w:rsid w:val="003F3D65"/>
    <w:rsid w:val="003F493F"/>
    <w:rsid w:val="0040082D"/>
    <w:rsid w:val="004026BD"/>
    <w:rsid w:val="0040435D"/>
    <w:rsid w:val="00404B63"/>
    <w:rsid w:val="0040627A"/>
    <w:rsid w:val="00407759"/>
    <w:rsid w:val="00416AA1"/>
    <w:rsid w:val="00417F1B"/>
    <w:rsid w:val="00422BF2"/>
    <w:rsid w:val="00426823"/>
    <w:rsid w:val="00430C60"/>
    <w:rsid w:val="004379E5"/>
    <w:rsid w:val="0044645C"/>
    <w:rsid w:val="004524B3"/>
    <w:rsid w:val="00464EAD"/>
    <w:rsid w:val="00465D8D"/>
    <w:rsid w:val="0046698C"/>
    <w:rsid w:val="00477F2A"/>
    <w:rsid w:val="0048052E"/>
    <w:rsid w:val="004820F2"/>
    <w:rsid w:val="0049304F"/>
    <w:rsid w:val="00494264"/>
    <w:rsid w:val="004A22B5"/>
    <w:rsid w:val="004A4CDE"/>
    <w:rsid w:val="004B123A"/>
    <w:rsid w:val="004B3091"/>
    <w:rsid w:val="004B4707"/>
    <w:rsid w:val="004B7CEF"/>
    <w:rsid w:val="004C1122"/>
    <w:rsid w:val="004C15D1"/>
    <w:rsid w:val="004C2DF9"/>
    <w:rsid w:val="004C5D70"/>
    <w:rsid w:val="004D0940"/>
    <w:rsid w:val="004D1F17"/>
    <w:rsid w:val="004E0ED2"/>
    <w:rsid w:val="004E3922"/>
    <w:rsid w:val="004F45CA"/>
    <w:rsid w:val="00502DC6"/>
    <w:rsid w:val="0052451F"/>
    <w:rsid w:val="0052721C"/>
    <w:rsid w:val="00527B6F"/>
    <w:rsid w:val="005366D7"/>
    <w:rsid w:val="005371FB"/>
    <w:rsid w:val="00550FBF"/>
    <w:rsid w:val="00552988"/>
    <w:rsid w:val="00554837"/>
    <w:rsid w:val="005549BD"/>
    <w:rsid w:val="00560E93"/>
    <w:rsid w:val="005633D6"/>
    <w:rsid w:val="00565C74"/>
    <w:rsid w:val="00573751"/>
    <w:rsid w:val="00575FDD"/>
    <w:rsid w:val="00576321"/>
    <w:rsid w:val="0058492C"/>
    <w:rsid w:val="00584B25"/>
    <w:rsid w:val="00585818"/>
    <w:rsid w:val="005921F1"/>
    <w:rsid w:val="0059244E"/>
    <w:rsid w:val="005A1C3E"/>
    <w:rsid w:val="005A7BB2"/>
    <w:rsid w:val="005C0ACC"/>
    <w:rsid w:val="005C1E18"/>
    <w:rsid w:val="005C5BCD"/>
    <w:rsid w:val="005C69FA"/>
    <w:rsid w:val="005D3081"/>
    <w:rsid w:val="005D6625"/>
    <w:rsid w:val="005E141A"/>
    <w:rsid w:val="005E1C89"/>
    <w:rsid w:val="005F74FE"/>
    <w:rsid w:val="00603613"/>
    <w:rsid w:val="006048C3"/>
    <w:rsid w:val="006050FF"/>
    <w:rsid w:val="00611083"/>
    <w:rsid w:val="00625F6A"/>
    <w:rsid w:val="0062638F"/>
    <w:rsid w:val="00627D29"/>
    <w:rsid w:val="006332A0"/>
    <w:rsid w:val="006343D6"/>
    <w:rsid w:val="00662060"/>
    <w:rsid w:val="00662242"/>
    <w:rsid w:val="0066534F"/>
    <w:rsid w:val="006729A7"/>
    <w:rsid w:val="00681C9B"/>
    <w:rsid w:val="006A1237"/>
    <w:rsid w:val="006B663B"/>
    <w:rsid w:val="006C5CCD"/>
    <w:rsid w:val="006C7AC5"/>
    <w:rsid w:val="006D263A"/>
    <w:rsid w:val="006D3932"/>
    <w:rsid w:val="006E208B"/>
    <w:rsid w:val="006E276E"/>
    <w:rsid w:val="006E6D0A"/>
    <w:rsid w:val="006E6E1C"/>
    <w:rsid w:val="006F1CE7"/>
    <w:rsid w:val="006F5522"/>
    <w:rsid w:val="0070645D"/>
    <w:rsid w:val="007108B0"/>
    <w:rsid w:val="00710C50"/>
    <w:rsid w:val="00712EC0"/>
    <w:rsid w:val="0072697C"/>
    <w:rsid w:val="00730E5F"/>
    <w:rsid w:val="00735DF7"/>
    <w:rsid w:val="00745D09"/>
    <w:rsid w:val="007476E6"/>
    <w:rsid w:val="0075748E"/>
    <w:rsid w:val="00764805"/>
    <w:rsid w:val="00767465"/>
    <w:rsid w:val="00773849"/>
    <w:rsid w:val="007769FD"/>
    <w:rsid w:val="007868AC"/>
    <w:rsid w:val="00797A8B"/>
    <w:rsid w:val="007B0450"/>
    <w:rsid w:val="007B050C"/>
    <w:rsid w:val="007D6218"/>
    <w:rsid w:val="007E05CD"/>
    <w:rsid w:val="007E16A0"/>
    <w:rsid w:val="007E49BD"/>
    <w:rsid w:val="007E4B3F"/>
    <w:rsid w:val="007E7D58"/>
    <w:rsid w:val="00801245"/>
    <w:rsid w:val="00803AA8"/>
    <w:rsid w:val="0081751F"/>
    <w:rsid w:val="00827118"/>
    <w:rsid w:val="0084477A"/>
    <w:rsid w:val="00866DE0"/>
    <w:rsid w:val="008847A6"/>
    <w:rsid w:val="00884EE1"/>
    <w:rsid w:val="00885B4A"/>
    <w:rsid w:val="008878CE"/>
    <w:rsid w:val="00890452"/>
    <w:rsid w:val="00893902"/>
    <w:rsid w:val="008A0BBB"/>
    <w:rsid w:val="008B11C9"/>
    <w:rsid w:val="008B251D"/>
    <w:rsid w:val="008B5B18"/>
    <w:rsid w:val="008C49CA"/>
    <w:rsid w:val="008C7FA8"/>
    <w:rsid w:val="008D2370"/>
    <w:rsid w:val="008D2479"/>
    <w:rsid w:val="008D472F"/>
    <w:rsid w:val="008E6740"/>
    <w:rsid w:val="009033DB"/>
    <w:rsid w:val="00907ABF"/>
    <w:rsid w:val="009150AA"/>
    <w:rsid w:val="00925DBA"/>
    <w:rsid w:val="009463BC"/>
    <w:rsid w:val="00946A8F"/>
    <w:rsid w:val="00951DD0"/>
    <w:rsid w:val="009521BE"/>
    <w:rsid w:val="00952B9C"/>
    <w:rsid w:val="00953E15"/>
    <w:rsid w:val="009540B4"/>
    <w:rsid w:val="00954C77"/>
    <w:rsid w:val="00954D46"/>
    <w:rsid w:val="00963081"/>
    <w:rsid w:val="00970572"/>
    <w:rsid w:val="00976BAD"/>
    <w:rsid w:val="00983A03"/>
    <w:rsid w:val="00985EBC"/>
    <w:rsid w:val="0098702F"/>
    <w:rsid w:val="009A0CAD"/>
    <w:rsid w:val="009A68D8"/>
    <w:rsid w:val="009B4BFA"/>
    <w:rsid w:val="009B61F5"/>
    <w:rsid w:val="009B6D0A"/>
    <w:rsid w:val="009C1923"/>
    <w:rsid w:val="009D3BCF"/>
    <w:rsid w:val="009D565A"/>
    <w:rsid w:val="009E25DA"/>
    <w:rsid w:val="009F317F"/>
    <w:rsid w:val="009F524B"/>
    <w:rsid w:val="00A00064"/>
    <w:rsid w:val="00A00FC3"/>
    <w:rsid w:val="00A03CC9"/>
    <w:rsid w:val="00A12D4B"/>
    <w:rsid w:val="00A15C51"/>
    <w:rsid w:val="00A163CA"/>
    <w:rsid w:val="00A175AF"/>
    <w:rsid w:val="00A17935"/>
    <w:rsid w:val="00A22102"/>
    <w:rsid w:val="00A2277C"/>
    <w:rsid w:val="00A34FDF"/>
    <w:rsid w:val="00A3546C"/>
    <w:rsid w:val="00A35B99"/>
    <w:rsid w:val="00A379AB"/>
    <w:rsid w:val="00A6093E"/>
    <w:rsid w:val="00A711EE"/>
    <w:rsid w:val="00A716B2"/>
    <w:rsid w:val="00A94259"/>
    <w:rsid w:val="00A945BA"/>
    <w:rsid w:val="00A97563"/>
    <w:rsid w:val="00AA17BF"/>
    <w:rsid w:val="00AB053A"/>
    <w:rsid w:val="00AB58A4"/>
    <w:rsid w:val="00AB79A4"/>
    <w:rsid w:val="00AC0ECD"/>
    <w:rsid w:val="00AD0B18"/>
    <w:rsid w:val="00AD1CBC"/>
    <w:rsid w:val="00AE69BE"/>
    <w:rsid w:val="00AF0F5B"/>
    <w:rsid w:val="00B014C2"/>
    <w:rsid w:val="00B13411"/>
    <w:rsid w:val="00B1752E"/>
    <w:rsid w:val="00B2624D"/>
    <w:rsid w:val="00B32073"/>
    <w:rsid w:val="00B33CBC"/>
    <w:rsid w:val="00B355B9"/>
    <w:rsid w:val="00B35CF8"/>
    <w:rsid w:val="00B45E7A"/>
    <w:rsid w:val="00B55103"/>
    <w:rsid w:val="00B55B37"/>
    <w:rsid w:val="00B60605"/>
    <w:rsid w:val="00B61C66"/>
    <w:rsid w:val="00B62BA3"/>
    <w:rsid w:val="00B70BB1"/>
    <w:rsid w:val="00B7300E"/>
    <w:rsid w:val="00B731BC"/>
    <w:rsid w:val="00B755DB"/>
    <w:rsid w:val="00B94346"/>
    <w:rsid w:val="00B947DC"/>
    <w:rsid w:val="00B94B86"/>
    <w:rsid w:val="00BA0515"/>
    <w:rsid w:val="00BA1429"/>
    <w:rsid w:val="00BA478E"/>
    <w:rsid w:val="00BB2567"/>
    <w:rsid w:val="00BB4479"/>
    <w:rsid w:val="00BB53E4"/>
    <w:rsid w:val="00BC1BB5"/>
    <w:rsid w:val="00BC1C24"/>
    <w:rsid w:val="00BC71F6"/>
    <w:rsid w:val="00BC7E7F"/>
    <w:rsid w:val="00BD5055"/>
    <w:rsid w:val="00BE3E5F"/>
    <w:rsid w:val="00BE6B40"/>
    <w:rsid w:val="00BE6C26"/>
    <w:rsid w:val="00C16E84"/>
    <w:rsid w:val="00C30CFF"/>
    <w:rsid w:val="00C3101A"/>
    <w:rsid w:val="00C33B77"/>
    <w:rsid w:val="00C4555E"/>
    <w:rsid w:val="00C5566B"/>
    <w:rsid w:val="00C60724"/>
    <w:rsid w:val="00C64E78"/>
    <w:rsid w:val="00C654C9"/>
    <w:rsid w:val="00C76E4F"/>
    <w:rsid w:val="00C80E6F"/>
    <w:rsid w:val="00C86A99"/>
    <w:rsid w:val="00C973AC"/>
    <w:rsid w:val="00CC1BB1"/>
    <w:rsid w:val="00CC5510"/>
    <w:rsid w:val="00CD38B9"/>
    <w:rsid w:val="00CD49B2"/>
    <w:rsid w:val="00CD57A7"/>
    <w:rsid w:val="00CD7F73"/>
    <w:rsid w:val="00CE1996"/>
    <w:rsid w:val="00CE1E46"/>
    <w:rsid w:val="00CE2F84"/>
    <w:rsid w:val="00CE7881"/>
    <w:rsid w:val="00CF2B3A"/>
    <w:rsid w:val="00CF60EB"/>
    <w:rsid w:val="00D1035C"/>
    <w:rsid w:val="00D11C4B"/>
    <w:rsid w:val="00D14A1F"/>
    <w:rsid w:val="00D368B2"/>
    <w:rsid w:val="00D36DE6"/>
    <w:rsid w:val="00D50417"/>
    <w:rsid w:val="00D54564"/>
    <w:rsid w:val="00D60A00"/>
    <w:rsid w:val="00D640DE"/>
    <w:rsid w:val="00D6583A"/>
    <w:rsid w:val="00D66892"/>
    <w:rsid w:val="00D74898"/>
    <w:rsid w:val="00D80877"/>
    <w:rsid w:val="00D848DD"/>
    <w:rsid w:val="00D84F8E"/>
    <w:rsid w:val="00D92CD0"/>
    <w:rsid w:val="00D9400E"/>
    <w:rsid w:val="00D944CB"/>
    <w:rsid w:val="00DB4BEE"/>
    <w:rsid w:val="00DC085C"/>
    <w:rsid w:val="00DC14C6"/>
    <w:rsid w:val="00DC2E38"/>
    <w:rsid w:val="00DD0989"/>
    <w:rsid w:val="00DD21D9"/>
    <w:rsid w:val="00DD2EB7"/>
    <w:rsid w:val="00DE5AD2"/>
    <w:rsid w:val="00DF0F9E"/>
    <w:rsid w:val="00DF692F"/>
    <w:rsid w:val="00E02DF5"/>
    <w:rsid w:val="00E05499"/>
    <w:rsid w:val="00E05CEF"/>
    <w:rsid w:val="00E063E5"/>
    <w:rsid w:val="00E07B1F"/>
    <w:rsid w:val="00E10886"/>
    <w:rsid w:val="00E13442"/>
    <w:rsid w:val="00E13E6B"/>
    <w:rsid w:val="00E164B9"/>
    <w:rsid w:val="00E16E78"/>
    <w:rsid w:val="00E171B6"/>
    <w:rsid w:val="00E22FEB"/>
    <w:rsid w:val="00E36FA7"/>
    <w:rsid w:val="00E37545"/>
    <w:rsid w:val="00E473A0"/>
    <w:rsid w:val="00E51182"/>
    <w:rsid w:val="00E55B18"/>
    <w:rsid w:val="00E74919"/>
    <w:rsid w:val="00E76628"/>
    <w:rsid w:val="00EA266F"/>
    <w:rsid w:val="00EA7D80"/>
    <w:rsid w:val="00EB22D1"/>
    <w:rsid w:val="00EB5976"/>
    <w:rsid w:val="00EC3546"/>
    <w:rsid w:val="00EC3FDE"/>
    <w:rsid w:val="00ED1611"/>
    <w:rsid w:val="00F42767"/>
    <w:rsid w:val="00F43822"/>
    <w:rsid w:val="00F44320"/>
    <w:rsid w:val="00F45EB8"/>
    <w:rsid w:val="00F545E1"/>
    <w:rsid w:val="00F67CD1"/>
    <w:rsid w:val="00F73CA4"/>
    <w:rsid w:val="00F81A7F"/>
    <w:rsid w:val="00F85817"/>
    <w:rsid w:val="00F9597F"/>
    <w:rsid w:val="00F96B66"/>
    <w:rsid w:val="00F9793F"/>
    <w:rsid w:val="00FA5D53"/>
    <w:rsid w:val="00FA61DD"/>
    <w:rsid w:val="00FA70C5"/>
    <w:rsid w:val="00FA7D45"/>
    <w:rsid w:val="00FB22D7"/>
    <w:rsid w:val="00FB630C"/>
    <w:rsid w:val="00FB76A9"/>
    <w:rsid w:val="00FC2445"/>
    <w:rsid w:val="00FD2AFE"/>
    <w:rsid w:val="00FD2F65"/>
    <w:rsid w:val="00FD2FE1"/>
    <w:rsid w:val="00FE24EC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0D6C8"/>
  <w15:docId w15:val="{6E22EEB4-63B0-44A8-8B43-F6A6F6A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759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07759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759"/>
    <w:pPr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407759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7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7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Normal1,Nagłówek A,Normal11"/>
    <w:basedOn w:val="Normalny"/>
    <w:link w:val="AkapitzlistZnak"/>
    <w:uiPriority w:val="34"/>
    <w:qFormat/>
    <w:rsid w:val="00407759"/>
    <w:pPr>
      <w:ind w:left="708"/>
    </w:pPr>
  </w:style>
  <w:style w:type="table" w:styleId="Tabela-Siatka">
    <w:name w:val="Table Grid"/>
    <w:basedOn w:val="Standardowy"/>
    <w:rsid w:val="0092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E36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6F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D4B"/>
    <w:rPr>
      <w:vertAlign w:val="superscript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92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B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9400E"/>
  </w:style>
  <w:style w:type="paragraph" w:customStyle="1" w:styleId="Standard">
    <w:name w:val="Standard"/>
    <w:rsid w:val="00D9400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rsid w:val="00D94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9400E"/>
    <w:pPr>
      <w:spacing w:after="120"/>
    </w:pPr>
  </w:style>
  <w:style w:type="paragraph" w:styleId="Lista">
    <w:name w:val="List"/>
    <w:basedOn w:val="Textbody"/>
    <w:rsid w:val="00D9400E"/>
    <w:rPr>
      <w:rFonts w:cs="Mangal"/>
    </w:rPr>
  </w:style>
  <w:style w:type="paragraph" w:styleId="Legenda">
    <w:name w:val="caption"/>
    <w:basedOn w:val="Standard"/>
    <w:rsid w:val="00D940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400E"/>
    <w:pPr>
      <w:suppressLineNumbers/>
    </w:pPr>
    <w:rPr>
      <w:rFonts w:cs="Mangal"/>
    </w:rPr>
  </w:style>
  <w:style w:type="paragraph" w:customStyle="1" w:styleId="Footnote">
    <w:name w:val="Footnote"/>
    <w:basedOn w:val="Standard"/>
    <w:rsid w:val="00D9400E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D9400E"/>
    <w:pPr>
      <w:spacing w:after="0" w:line="240" w:lineRule="auto"/>
    </w:pPr>
    <w:rPr>
      <w:sz w:val="20"/>
      <w:szCs w:val="20"/>
    </w:rPr>
  </w:style>
  <w:style w:type="paragraph" w:styleId="Bezodstpw">
    <w:name w:val="No Spacing"/>
    <w:rsid w:val="00D9400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Akapitzlist1">
    <w:name w:val="Akapit z listą1"/>
    <w:basedOn w:val="Standard"/>
    <w:rsid w:val="00D9400E"/>
    <w:pPr>
      <w:ind w:left="720"/>
    </w:pPr>
  </w:style>
  <w:style w:type="paragraph" w:customStyle="1" w:styleId="Akapitzlist2">
    <w:name w:val="Akapit z listą2"/>
    <w:basedOn w:val="Standard"/>
    <w:rsid w:val="00D9400E"/>
    <w:pPr>
      <w:ind w:left="720"/>
    </w:pPr>
  </w:style>
  <w:style w:type="paragraph" w:customStyle="1" w:styleId="TableContents">
    <w:name w:val="Table Contents"/>
    <w:basedOn w:val="Standard"/>
    <w:rsid w:val="00D9400E"/>
    <w:pPr>
      <w:suppressLineNumbers/>
    </w:pPr>
  </w:style>
  <w:style w:type="paragraph" w:customStyle="1" w:styleId="TableHeading">
    <w:name w:val="Table Heading"/>
    <w:basedOn w:val="TableContents"/>
    <w:rsid w:val="00D9400E"/>
    <w:pPr>
      <w:jc w:val="center"/>
    </w:pPr>
    <w:rPr>
      <w:b/>
      <w:bCs/>
    </w:rPr>
  </w:style>
  <w:style w:type="character" w:customStyle="1" w:styleId="WW8Num1z0">
    <w:name w:val="WW8Num1z0"/>
    <w:rsid w:val="00D9400E"/>
    <w:rPr>
      <w:rFonts w:ascii="Arial" w:hAnsi="Arial" w:cs="Arial"/>
    </w:rPr>
  </w:style>
  <w:style w:type="character" w:customStyle="1" w:styleId="WW8Num1z1">
    <w:name w:val="WW8Num1z1"/>
    <w:rsid w:val="00D9400E"/>
    <w:rPr>
      <w:rFonts w:ascii="Times New Roman" w:hAnsi="Times New Roman" w:cs="Times New Roman"/>
    </w:rPr>
  </w:style>
  <w:style w:type="character" w:customStyle="1" w:styleId="WW8Num2z0">
    <w:name w:val="WW8Num2z0"/>
    <w:rsid w:val="00D9400E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D9400E"/>
    <w:rPr>
      <w:rFonts w:ascii="Courier New" w:hAnsi="Courier New" w:cs="Courier New"/>
    </w:rPr>
  </w:style>
  <w:style w:type="character" w:customStyle="1" w:styleId="WW8Num2z2">
    <w:name w:val="WW8Num2z2"/>
    <w:rsid w:val="00D9400E"/>
    <w:rPr>
      <w:rFonts w:ascii="Wingdings" w:hAnsi="Wingdings" w:cs="Times New Roman"/>
    </w:rPr>
  </w:style>
  <w:style w:type="character" w:customStyle="1" w:styleId="WW8Num3z0">
    <w:name w:val="WW8Num3z0"/>
    <w:rsid w:val="00D9400E"/>
    <w:rPr>
      <w:rFonts w:ascii="Symbol" w:hAnsi="Symbol" w:cs="Times New Roman"/>
      <w:sz w:val="24"/>
      <w:szCs w:val="24"/>
    </w:rPr>
  </w:style>
  <w:style w:type="character" w:customStyle="1" w:styleId="WW8Num3z1">
    <w:name w:val="WW8Num3z1"/>
    <w:rsid w:val="00D9400E"/>
    <w:rPr>
      <w:rFonts w:ascii="Courier New" w:hAnsi="Courier New" w:cs="Courier New"/>
    </w:rPr>
  </w:style>
  <w:style w:type="character" w:customStyle="1" w:styleId="WW8Num3z2">
    <w:name w:val="WW8Num3z2"/>
    <w:rsid w:val="00D9400E"/>
    <w:rPr>
      <w:rFonts w:ascii="Wingdings" w:hAnsi="Wingdings" w:cs="Times New Roman"/>
    </w:rPr>
  </w:style>
  <w:style w:type="character" w:customStyle="1" w:styleId="WW8Num4z0">
    <w:name w:val="WW8Num4z0"/>
    <w:rsid w:val="00D9400E"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4z1">
    <w:name w:val="WW8Num4z1"/>
    <w:rsid w:val="00D9400E"/>
    <w:rPr>
      <w:rFonts w:ascii="Times New Roman" w:hAnsi="Times New Roman" w:cs="Times New Roman"/>
    </w:rPr>
  </w:style>
  <w:style w:type="character" w:customStyle="1" w:styleId="WW8Num5z0">
    <w:name w:val="WW8Num5z0"/>
    <w:rsid w:val="00D9400E"/>
    <w:rPr>
      <w:rFonts w:ascii="Symbol" w:hAnsi="Symbol" w:cs="Times New Roman"/>
    </w:rPr>
  </w:style>
  <w:style w:type="character" w:customStyle="1" w:styleId="WW8Num5z1">
    <w:name w:val="WW8Num5z1"/>
    <w:rsid w:val="00D9400E"/>
    <w:rPr>
      <w:rFonts w:ascii="Courier New" w:hAnsi="Courier New" w:cs="Courier New"/>
    </w:rPr>
  </w:style>
  <w:style w:type="character" w:customStyle="1" w:styleId="WW8Num5z2">
    <w:name w:val="WW8Num5z2"/>
    <w:rsid w:val="00D9400E"/>
    <w:rPr>
      <w:rFonts w:ascii="Wingdings" w:hAnsi="Wingdings" w:cs="Times New Roman"/>
    </w:rPr>
  </w:style>
  <w:style w:type="character" w:customStyle="1" w:styleId="WW8Num6z0">
    <w:name w:val="WW8Num6z0"/>
    <w:rsid w:val="00D9400E"/>
    <w:rPr>
      <w:rFonts w:ascii="Arial" w:eastAsia="Times New Roman" w:hAnsi="Arial" w:cs="Arial"/>
    </w:rPr>
  </w:style>
  <w:style w:type="character" w:customStyle="1" w:styleId="WW8Num6z1">
    <w:name w:val="WW8Num6z1"/>
    <w:rsid w:val="00D9400E"/>
    <w:rPr>
      <w:rFonts w:ascii="Courier New" w:hAnsi="Courier New" w:cs="Courier New"/>
    </w:rPr>
  </w:style>
  <w:style w:type="character" w:customStyle="1" w:styleId="WW8Num6z2">
    <w:name w:val="WW8Num6z2"/>
    <w:rsid w:val="00D9400E"/>
    <w:rPr>
      <w:rFonts w:ascii="Wingdings" w:hAnsi="Wingdings" w:cs="Wingdings"/>
    </w:rPr>
  </w:style>
  <w:style w:type="character" w:customStyle="1" w:styleId="WW8Num6z3">
    <w:name w:val="WW8Num6z3"/>
    <w:rsid w:val="00D9400E"/>
    <w:rPr>
      <w:rFonts w:ascii="Symbol" w:hAnsi="Symbol" w:cs="Symbol"/>
    </w:rPr>
  </w:style>
  <w:style w:type="character" w:customStyle="1" w:styleId="WW8Num7z0">
    <w:name w:val="WW8Num7z0"/>
    <w:rsid w:val="00D9400E"/>
    <w:rPr>
      <w:rFonts w:ascii="Symbol" w:hAnsi="Symbol" w:cs="Times New Roman"/>
    </w:rPr>
  </w:style>
  <w:style w:type="character" w:customStyle="1" w:styleId="WW8Num7z1">
    <w:name w:val="WW8Num7z1"/>
    <w:rsid w:val="00D9400E"/>
    <w:rPr>
      <w:rFonts w:ascii="Courier New" w:hAnsi="Courier New" w:cs="Courier New"/>
    </w:rPr>
  </w:style>
  <w:style w:type="character" w:customStyle="1" w:styleId="WW8Num7z2">
    <w:name w:val="WW8Num7z2"/>
    <w:rsid w:val="00D9400E"/>
    <w:rPr>
      <w:rFonts w:ascii="Wingdings" w:hAnsi="Wingdings" w:cs="Times New Roman"/>
    </w:rPr>
  </w:style>
  <w:style w:type="character" w:customStyle="1" w:styleId="WW8Num8z0">
    <w:name w:val="WW8Num8z0"/>
    <w:rsid w:val="00D9400E"/>
    <w:rPr>
      <w:rFonts w:ascii="Times New Roman" w:hAnsi="Times New Roman" w:cs="Times New Roman"/>
      <w:b w:val="0"/>
      <w:color w:val="000000"/>
    </w:rPr>
  </w:style>
  <w:style w:type="character" w:customStyle="1" w:styleId="WW8Num8z1">
    <w:name w:val="WW8Num8z1"/>
    <w:rsid w:val="00D9400E"/>
    <w:rPr>
      <w:rFonts w:ascii="Times New Roman" w:hAnsi="Times New Roman" w:cs="Times New Roman"/>
    </w:rPr>
  </w:style>
  <w:style w:type="character" w:customStyle="1" w:styleId="WW8Num9z0">
    <w:name w:val="WW8Num9z0"/>
    <w:rsid w:val="00D9400E"/>
    <w:rPr>
      <w:rFonts w:ascii="Arial" w:hAnsi="Arial" w:cs="Arial"/>
    </w:rPr>
  </w:style>
  <w:style w:type="character" w:customStyle="1" w:styleId="WW8Num9z1">
    <w:name w:val="WW8Num9z1"/>
    <w:rsid w:val="00D9400E"/>
    <w:rPr>
      <w:rFonts w:ascii="Times New Roman" w:hAnsi="Times New Roman" w:cs="Times New Roman"/>
    </w:rPr>
  </w:style>
  <w:style w:type="character" w:customStyle="1" w:styleId="WW8Num10z0">
    <w:name w:val="WW8Num10z0"/>
    <w:rsid w:val="00D9400E"/>
    <w:rPr>
      <w:rFonts w:ascii="Symbol" w:hAnsi="Symbol" w:cs="Times New Roman"/>
    </w:rPr>
  </w:style>
  <w:style w:type="character" w:customStyle="1" w:styleId="WW8Num10z1">
    <w:name w:val="WW8Num10z1"/>
    <w:rsid w:val="00D9400E"/>
    <w:rPr>
      <w:rFonts w:ascii="Courier New" w:hAnsi="Courier New" w:cs="Courier New"/>
    </w:rPr>
  </w:style>
  <w:style w:type="character" w:customStyle="1" w:styleId="WW8Num10z2">
    <w:name w:val="WW8Num10z2"/>
    <w:rsid w:val="00D9400E"/>
    <w:rPr>
      <w:rFonts w:ascii="Wingdings" w:hAnsi="Wingdings" w:cs="Times New Roman"/>
    </w:rPr>
  </w:style>
  <w:style w:type="character" w:customStyle="1" w:styleId="WW8Num11z0">
    <w:name w:val="WW8Num11z0"/>
    <w:rsid w:val="00D9400E"/>
    <w:rPr>
      <w:rFonts w:ascii="Symbol" w:hAnsi="Symbol" w:cs="Times New Roman"/>
    </w:rPr>
  </w:style>
  <w:style w:type="character" w:customStyle="1" w:styleId="WW8Num11z1">
    <w:name w:val="WW8Num11z1"/>
    <w:rsid w:val="00D9400E"/>
    <w:rPr>
      <w:rFonts w:ascii="Courier New" w:hAnsi="Courier New" w:cs="Courier New"/>
    </w:rPr>
  </w:style>
  <w:style w:type="character" w:customStyle="1" w:styleId="WW8Num11z2">
    <w:name w:val="WW8Num11z2"/>
    <w:rsid w:val="00D9400E"/>
    <w:rPr>
      <w:rFonts w:ascii="Wingdings" w:hAnsi="Wingdings" w:cs="Times New Roman"/>
    </w:rPr>
  </w:style>
  <w:style w:type="character" w:customStyle="1" w:styleId="WW8Num12z0">
    <w:name w:val="WW8Num12z0"/>
    <w:rsid w:val="00D9400E"/>
    <w:rPr>
      <w:rFonts w:ascii="Times New Roman" w:hAnsi="Times New Roman" w:cs="Times New Roman"/>
    </w:rPr>
  </w:style>
  <w:style w:type="character" w:customStyle="1" w:styleId="WW8Num12z1">
    <w:name w:val="WW8Num12z1"/>
    <w:rsid w:val="00D9400E"/>
    <w:rPr>
      <w:rFonts w:ascii="Courier New" w:hAnsi="Courier New" w:cs="Courier New"/>
    </w:rPr>
  </w:style>
  <w:style w:type="character" w:customStyle="1" w:styleId="WW8Num12z2">
    <w:name w:val="WW8Num12z2"/>
    <w:rsid w:val="00D9400E"/>
    <w:rPr>
      <w:rFonts w:ascii="Wingdings" w:hAnsi="Wingdings" w:cs="Times New Roman"/>
    </w:rPr>
  </w:style>
  <w:style w:type="character" w:customStyle="1" w:styleId="WW8Num12z3">
    <w:name w:val="WW8Num12z3"/>
    <w:rsid w:val="00D9400E"/>
    <w:rPr>
      <w:rFonts w:ascii="Symbol" w:hAnsi="Symbol" w:cs="Times New Roman"/>
    </w:rPr>
  </w:style>
  <w:style w:type="character" w:customStyle="1" w:styleId="WW8Num13z0">
    <w:name w:val="WW8Num13z0"/>
    <w:rsid w:val="00D9400E"/>
    <w:rPr>
      <w:rFonts w:ascii="Symbol" w:hAnsi="Symbol" w:cs="Symbol"/>
    </w:rPr>
  </w:style>
  <w:style w:type="character" w:customStyle="1" w:styleId="WW8Num13z1">
    <w:name w:val="WW8Num13z1"/>
    <w:rsid w:val="00D9400E"/>
    <w:rPr>
      <w:rFonts w:ascii="Courier New" w:hAnsi="Courier New" w:cs="Courier New"/>
    </w:rPr>
  </w:style>
  <w:style w:type="character" w:customStyle="1" w:styleId="WW8Num13z2">
    <w:name w:val="WW8Num13z2"/>
    <w:rsid w:val="00D9400E"/>
    <w:rPr>
      <w:rFonts w:ascii="Wingdings" w:hAnsi="Wingdings" w:cs="Wingdings"/>
    </w:rPr>
  </w:style>
  <w:style w:type="character" w:customStyle="1" w:styleId="WW8Num14z0">
    <w:name w:val="WW8Num14z0"/>
    <w:rsid w:val="00D9400E"/>
    <w:rPr>
      <w:rFonts w:ascii="Symbol" w:hAnsi="Symbol" w:cs="Symbol"/>
      <w:color w:val="FF0000"/>
      <w:sz w:val="24"/>
      <w:szCs w:val="24"/>
    </w:rPr>
  </w:style>
  <w:style w:type="character" w:customStyle="1" w:styleId="WW8Num14z1">
    <w:name w:val="WW8Num14z1"/>
    <w:rsid w:val="00D9400E"/>
    <w:rPr>
      <w:rFonts w:ascii="Courier New" w:hAnsi="Courier New" w:cs="Courier New"/>
    </w:rPr>
  </w:style>
  <w:style w:type="character" w:customStyle="1" w:styleId="WW8Num14z2">
    <w:name w:val="WW8Num14z2"/>
    <w:rsid w:val="00D9400E"/>
    <w:rPr>
      <w:rFonts w:ascii="Wingdings" w:hAnsi="Wingdings" w:cs="Wingdings"/>
    </w:rPr>
  </w:style>
  <w:style w:type="character" w:customStyle="1" w:styleId="WW8Num15z0">
    <w:name w:val="WW8Num15z0"/>
    <w:rsid w:val="00D9400E"/>
    <w:rPr>
      <w:color w:val="000000"/>
    </w:rPr>
  </w:style>
  <w:style w:type="character" w:customStyle="1" w:styleId="WW8Num16z0">
    <w:name w:val="WW8Num16z0"/>
    <w:rsid w:val="00D9400E"/>
  </w:style>
  <w:style w:type="character" w:customStyle="1" w:styleId="WW8Num16z1">
    <w:name w:val="WW8Num16z1"/>
    <w:rsid w:val="00D9400E"/>
  </w:style>
  <w:style w:type="character" w:customStyle="1" w:styleId="WW8Num16z2">
    <w:name w:val="WW8Num16z2"/>
    <w:rsid w:val="00D9400E"/>
  </w:style>
  <w:style w:type="character" w:customStyle="1" w:styleId="WW8Num16z3">
    <w:name w:val="WW8Num16z3"/>
    <w:rsid w:val="00D9400E"/>
  </w:style>
  <w:style w:type="character" w:customStyle="1" w:styleId="WW8Num16z4">
    <w:name w:val="WW8Num16z4"/>
    <w:rsid w:val="00D9400E"/>
  </w:style>
  <w:style w:type="character" w:customStyle="1" w:styleId="WW8Num16z5">
    <w:name w:val="WW8Num16z5"/>
    <w:rsid w:val="00D9400E"/>
  </w:style>
  <w:style w:type="character" w:customStyle="1" w:styleId="WW8Num16z6">
    <w:name w:val="WW8Num16z6"/>
    <w:rsid w:val="00D9400E"/>
  </w:style>
  <w:style w:type="character" w:customStyle="1" w:styleId="WW8Num16z7">
    <w:name w:val="WW8Num16z7"/>
    <w:rsid w:val="00D9400E"/>
  </w:style>
  <w:style w:type="character" w:customStyle="1" w:styleId="WW8Num16z8">
    <w:name w:val="WW8Num16z8"/>
    <w:rsid w:val="00D9400E"/>
  </w:style>
  <w:style w:type="character" w:customStyle="1" w:styleId="WW8Num17z0">
    <w:name w:val="WW8Num17z0"/>
    <w:rsid w:val="00D9400E"/>
    <w:rPr>
      <w:rFonts w:ascii="Arial" w:hAnsi="Arial" w:cs="Arial"/>
      <w:b w:val="0"/>
      <w:sz w:val="24"/>
      <w:szCs w:val="24"/>
      <w:lang w:eastAsia="pl-PL"/>
    </w:rPr>
  </w:style>
  <w:style w:type="character" w:customStyle="1" w:styleId="WW8Num17z1">
    <w:name w:val="WW8Num17z1"/>
    <w:rsid w:val="00D9400E"/>
    <w:rPr>
      <w:rFonts w:ascii="Times New Roman" w:hAnsi="Times New Roman" w:cs="Times New Roman"/>
    </w:rPr>
  </w:style>
  <w:style w:type="character" w:customStyle="1" w:styleId="WW8Num18z0">
    <w:name w:val="WW8Num18z0"/>
    <w:rsid w:val="00D9400E"/>
    <w:rPr>
      <w:rFonts w:ascii="Times New Roman" w:hAnsi="Times New Roman" w:cs="Times New Roman"/>
      <w:color w:val="000000"/>
    </w:rPr>
  </w:style>
  <w:style w:type="character" w:customStyle="1" w:styleId="WW8Num18z1">
    <w:name w:val="WW8Num18z1"/>
    <w:rsid w:val="00D9400E"/>
    <w:rPr>
      <w:rFonts w:ascii="Times New Roman" w:hAnsi="Times New Roman" w:cs="Times New Roman"/>
    </w:rPr>
  </w:style>
  <w:style w:type="character" w:customStyle="1" w:styleId="WW8Num19z0">
    <w:name w:val="WW8Num19z0"/>
    <w:rsid w:val="00D9400E"/>
    <w:rPr>
      <w:rFonts w:ascii="Arial" w:eastAsia="Times New Roman" w:hAnsi="Arial" w:cs="Arial"/>
    </w:rPr>
  </w:style>
  <w:style w:type="character" w:customStyle="1" w:styleId="WW8Num19z1">
    <w:name w:val="WW8Num19z1"/>
    <w:rsid w:val="00D9400E"/>
    <w:rPr>
      <w:rFonts w:ascii="Courier New" w:hAnsi="Courier New" w:cs="Courier New"/>
    </w:rPr>
  </w:style>
  <w:style w:type="character" w:customStyle="1" w:styleId="WW8Num19z2">
    <w:name w:val="WW8Num19z2"/>
    <w:rsid w:val="00D9400E"/>
    <w:rPr>
      <w:rFonts w:ascii="Wingdings" w:hAnsi="Wingdings" w:cs="Wingdings"/>
    </w:rPr>
  </w:style>
  <w:style w:type="character" w:customStyle="1" w:styleId="WW8Num19z3">
    <w:name w:val="WW8Num19z3"/>
    <w:rsid w:val="00D9400E"/>
    <w:rPr>
      <w:rFonts w:ascii="Symbol" w:hAnsi="Symbol" w:cs="Symbol"/>
    </w:rPr>
  </w:style>
  <w:style w:type="character" w:customStyle="1" w:styleId="WW8Num20z0">
    <w:name w:val="WW8Num20z0"/>
    <w:rsid w:val="00D9400E"/>
    <w:rPr>
      <w:rFonts w:ascii="Arial" w:hAnsi="Arial" w:cs="Arial"/>
      <w:b/>
    </w:rPr>
  </w:style>
  <w:style w:type="character" w:customStyle="1" w:styleId="WW8Num20z1">
    <w:name w:val="WW8Num20z1"/>
    <w:rsid w:val="00D9400E"/>
    <w:rPr>
      <w:rFonts w:ascii="Times New Roman" w:hAnsi="Times New Roman" w:cs="Times New Roman"/>
    </w:rPr>
  </w:style>
  <w:style w:type="character" w:customStyle="1" w:styleId="WW8Num21z0">
    <w:name w:val="WW8Num21z0"/>
    <w:rsid w:val="00D9400E"/>
    <w:rPr>
      <w:rFonts w:ascii="Symbol" w:hAnsi="Symbol" w:cs="Times New Roman"/>
      <w:color w:val="000000"/>
      <w:sz w:val="24"/>
      <w:szCs w:val="24"/>
    </w:rPr>
  </w:style>
  <w:style w:type="character" w:customStyle="1" w:styleId="WW8Num21z1">
    <w:name w:val="WW8Num21z1"/>
    <w:rsid w:val="00D9400E"/>
    <w:rPr>
      <w:rFonts w:ascii="Courier New" w:hAnsi="Courier New" w:cs="Courier New"/>
    </w:rPr>
  </w:style>
  <w:style w:type="character" w:customStyle="1" w:styleId="WW8Num21z2">
    <w:name w:val="WW8Num21z2"/>
    <w:rsid w:val="00D9400E"/>
    <w:rPr>
      <w:rFonts w:ascii="Wingdings" w:hAnsi="Wingdings" w:cs="Times New Roman"/>
    </w:rPr>
  </w:style>
  <w:style w:type="character" w:customStyle="1" w:styleId="WW8Num22z0">
    <w:name w:val="WW8Num22z0"/>
    <w:rsid w:val="00D9400E"/>
    <w:rPr>
      <w:rFonts w:ascii="Symbol" w:hAnsi="Symbol" w:cs="Symbol"/>
    </w:rPr>
  </w:style>
  <w:style w:type="character" w:customStyle="1" w:styleId="WW8Num22z1">
    <w:name w:val="WW8Num22z1"/>
    <w:rsid w:val="00D9400E"/>
    <w:rPr>
      <w:rFonts w:ascii="Courier New" w:hAnsi="Courier New" w:cs="Courier New"/>
    </w:rPr>
  </w:style>
  <w:style w:type="character" w:customStyle="1" w:styleId="WW8Num22z2">
    <w:name w:val="WW8Num22z2"/>
    <w:rsid w:val="00D9400E"/>
    <w:rPr>
      <w:rFonts w:ascii="Wingdings" w:hAnsi="Wingdings" w:cs="Wingdings"/>
    </w:rPr>
  </w:style>
  <w:style w:type="character" w:customStyle="1" w:styleId="WW8Num23z0">
    <w:name w:val="WW8Num23z0"/>
    <w:rsid w:val="00D9400E"/>
    <w:rPr>
      <w:rFonts w:ascii="Times New Roman" w:hAnsi="Times New Roman" w:cs="Times New Roman"/>
    </w:rPr>
  </w:style>
  <w:style w:type="character" w:customStyle="1" w:styleId="WW8Num23z1">
    <w:name w:val="WW8Num23z1"/>
    <w:rsid w:val="00D9400E"/>
    <w:rPr>
      <w:rFonts w:ascii="Times New Roman" w:hAnsi="Times New Roman" w:cs="Times New Roman"/>
      <w:b/>
    </w:rPr>
  </w:style>
  <w:style w:type="character" w:customStyle="1" w:styleId="WW8Num24z0">
    <w:name w:val="WW8Num24z0"/>
    <w:rsid w:val="00D9400E"/>
    <w:rPr>
      <w:rFonts w:ascii="Arial" w:hAnsi="Arial" w:cs="Arial"/>
      <w:color w:val="000000"/>
    </w:rPr>
  </w:style>
  <w:style w:type="character" w:customStyle="1" w:styleId="WW8Num24z1">
    <w:name w:val="WW8Num24z1"/>
    <w:rsid w:val="00D9400E"/>
    <w:rPr>
      <w:rFonts w:ascii="Times New Roman" w:hAnsi="Times New Roman" w:cs="Times New Roman"/>
    </w:rPr>
  </w:style>
  <w:style w:type="character" w:customStyle="1" w:styleId="WW8Num25z0">
    <w:name w:val="WW8Num25z0"/>
    <w:rsid w:val="00D9400E"/>
    <w:rPr>
      <w:rFonts w:ascii="Times New Roman" w:hAnsi="Times New Roman" w:cs="Times New Roman"/>
      <w:b w:val="0"/>
      <w:color w:val="000000"/>
    </w:rPr>
  </w:style>
  <w:style w:type="character" w:customStyle="1" w:styleId="WW8Num25z1">
    <w:name w:val="WW8Num25z1"/>
    <w:rsid w:val="00D9400E"/>
    <w:rPr>
      <w:rFonts w:ascii="Times New Roman" w:hAnsi="Times New Roman" w:cs="Times New Roman"/>
    </w:rPr>
  </w:style>
  <w:style w:type="character" w:customStyle="1" w:styleId="WW8Num26z0">
    <w:name w:val="WW8Num26z0"/>
    <w:rsid w:val="00D9400E"/>
    <w:rPr>
      <w:rFonts w:ascii="Symbol" w:hAnsi="Symbol" w:cs="Symbol"/>
    </w:rPr>
  </w:style>
  <w:style w:type="character" w:customStyle="1" w:styleId="WW8Num26z1">
    <w:name w:val="WW8Num26z1"/>
    <w:rsid w:val="00D9400E"/>
    <w:rPr>
      <w:rFonts w:ascii="Courier New" w:hAnsi="Courier New" w:cs="Courier New"/>
    </w:rPr>
  </w:style>
  <w:style w:type="character" w:customStyle="1" w:styleId="WW8Num26z2">
    <w:name w:val="WW8Num26z2"/>
    <w:rsid w:val="00D9400E"/>
    <w:rPr>
      <w:rFonts w:ascii="Wingdings" w:hAnsi="Wingdings" w:cs="Wingdings"/>
    </w:rPr>
  </w:style>
  <w:style w:type="character" w:customStyle="1" w:styleId="WW8Num27z0">
    <w:name w:val="WW8Num27z0"/>
    <w:rsid w:val="00D9400E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D9400E"/>
    <w:rPr>
      <w:rFonts w:ascii="Times New Roman" w:hAnsi="Times New Roman" w:cs="Times New Roman"/>
    </w:rPr>
  </w:style>
  <w:style w:type="character" w:customStyle="1" w:styleId="WW8Num28z0">
    <w:name w:val="WW8Num28z0"/>
    <w:rsid w:val="00D9400E"/>
    <w:rPr>
      <w:rFonts w:ascii="Symbol" w:hAnsi="Symbol" w:cs="Times New Roman"/>
      <w:color w:val="000000"/>
    </w:rPr>
  </w:style>
  <w:style w:type="character" w:customStyle="1" w:styleId="WW8Num28z1">
    <w:name w:val="WW8Num28z1"/>
    <w:rsid w:val="00D9400E"/>
    <w:rPr>
      <w:rFonts w:ascii="Courier New" w:hAnsi="Courier New" w:cs="Courier New"/>
    </w:rPr>
  </w:style>
  <w:style w:type="character" w:customStyle="1" w:styleId="WW8Num28z2">
    <w:name w:val="WW8Num28z2"/>
    <w:rsid w:val="00D9400E"/>
    <w:rPr>
      <w:rFonts w:ascii="Wingdings" w:hAnsi="Wingdings" w:cs="Times New Roman"/>
    </w:rPr>
  </w:style>
  <w:style w:type="character" w:customStyle="1" w:styleId="WW8Num28z3">
    <w:name w:val="WW8Num28z3"/>
    <w:rsid w:val="00D9400E"/>
    <w:rPr>
      <w:rFonts w:ascii="Symbol" w:hAnsi="Symbol" w:cs="Times New Roman"/>
    </w:rPr>
  </w:style>
  <w:style w:type="character" w:customStyle="1" w:styleId="WW8Num29z0">
    <w:name w:val="WW8Num29z0"/>
    <w:rsid w:val="00D9400E"/>
    <w:rPr>
      <w:rFonts w:ascii="Arial" w:hAnsi="Arial" w:cs="Arial"/>
      <w:color w:val="000000"/>
    </w:rPr>
  </w:style>
  <w:style w:type="character" w:customStyle="1" w:styleId="WW8Num29z1">
    <w:name w:val="WW8Num29z1"/>
    <w:rsid w:val="00D9400E"/>
    <w:rPr>
      <w:rFonts w:ascii="Times New Roman" w:hAnsi="Times New Roman" w:cs="Times New Roman"/>
    </w:rPr>
  </w:style>
  <w:style w:type="character" w:customStyle="1" w:styleId="WW8Num30z0">
    <w:name w:val="WW8Num30z0"/>
    <w:rsid w:val="00D9400E"/>
    <w:rPr>
      <w:rFonts w:ascii="Times New Roman" w:hAnsi="Times New Roman" w:cs="Times New Roman"/>
    </w:rPr>
  </w:style>
  <w:style w:type="character" w:customStyle="1" w:styleId="WW8Num31z0">
    <w:name w:val="WW8Num31z0"/>
    <w:rsid w:val="00D9400E"/>
    <w:rPr>
      <w:rFonts w:ascii="Symbol" w:hAnsi="Symbol" w:cs="Symbol"/>
    </w:rPr>
  </w:style>
  <w:style w:type="character" w:customStyle="1" w:styleId="WW8Num31z1">
    <w:name w:val="WW8Num31z1"/>
    <w:rsid w:val="00D9400E"/>
    <w:rPr>
      <w:rFonts w:ascii="Courier New" w:hAnsi="Courier New" w:cs="Courier New"/>
    </w:rPr>
  </w:style>
  <w:style w:type="character" w:customStyle="1" w:styleId="WW8Num31z2">
    <w:name w:val="WW8Num31z2"/>
    <w:rsid w:val="00D9400E"/>
    <w:rPr>
      <w:rFonts w:ascii="Wingdings" w:hAnsi="Wingdings" w:cs="Wingdings"/>
    </w:rPr>
  </w:style>
  <w:style w:type="character" w:customStyle="1" w:styleId="FootnoteTextChar">
    <w:name w:val="Footnote Text Char"/>
    <w:rsid w:val="00D9400E"/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D9400E"/>
    <w:rPr>
      <w:rFonts w:ascii="Times New Roman" w:hAnsi="Times New Roman" w:cs="Times New Roman"/>
      <w:position w:val="0"/>
      <w:vertAlign w:val="superscript"/>
    </w:rPr>
  </w:style>
  <w:style w:type="character" w:customStyle="1" w:styleId="Internetlink">
    <w:name w:val="Internet link"/>
    <w:rsid w:val="00D9400E"/>
    <w:rPr>
      <w:rFonts w:ascii="Times New Roman" w:hAnsi="Times New Roman" w:cs="Times New Roman"/>
      <w:color w:val="0000FF"/>
      <w:u w:val="single"/>
    </w:rPr>
  </w:style>
  <w:style w:type="character" w:customStyle="1" w:styleId="EndnoteTextChar">
    <w:name w:val="Endnote Text Char"/>
    <w:rsid w:val="00D9400E"/>
    <w:rPr>
      <w:rFonts w:ascii="Times New Roman" w:hAnsi="Times New Roman" w:cs="Times New Roman"/>
      <w:sz w:val="20"/>
      <w:szCs w:val="20"/>
    </w:rPr>
  </w:style>
  <w:style w:type="character" w:customStyle="1" w:styleId="EndnoteSymbol">
    <w:name w:val="Endnote Symbol"/>
    <w:rsid w:val="00D9400E"/>
    <w:rPr>
      <w:rFonts w:ascii="Times New Roman" w:hAnsi="Times New Roman" w:cs="Times New Roman"/>
      <w:position w:val="0"/>
      <w:vertAlign w:val="superscript"/>
    </w:rPr>
  </w:style>
  <w:style w:type="numbering" w:customStyle="1" w:styleId="WW8Num41">
    <w:name w:val="WW8Num41"/>
    <w:rsid w:val="00D9400E"/>
    <w:pPr>
      <w:numPr>
        <w:numId w:val="41"/>
      </w:numPr>
    </w:pPr>
  </w:style>
  <w:style w:type="numbering" w:customStyle="1" w:styleId="WW8Num1">
    <w:name w:val="WW8Num1"/>
    <w:basedOn w:val="Bezlisty"/>
    <w:rsid w:val="00D9400E"/>
    <w:pPr>
      <w:numPr>
        <w:numId w:val="10"/>
      </w:numPr>
    </w:pPr>
  </w:style>
  <w:style w:type="numbering" w:customStyle="1" w:styleId="WW8Num2">
    <w:name w:val="WW8Num2"/>
    <w:basedOn w:val="Bezlisty"/>
    <w:rsid w:val="00D9400E"/>
    <w:pPr>
      <w:numPr>
        <w:numId w:val="11"/>
      </w:numPr>
    </w:pPr>
  </w:style>
  <w:style w:type="numbering" w:customStyle="1" w:styleId="WW8Num3">
    <w:name w:val="WW8Num3"/>
    <w:basedOn w:val="Bezlisty"/>
    <w:rsid w:val="00D9400E"/>
    <w:pPr>
      <w:numPr>
        <w:numId w:val="12"/>
      </w:numPr>
    </w:pPr>
  </w:style>
  <w:style w:type="numbering" w:customStyle="1" w:styleId="WW8Num4">
    <w:name w:val="WW8Num4"/>
    <w:basedOn w:val="Bezlisty"/>
    <w:rsid w:val="00D9400E"/>
    <w:pPr>
      <w:numPr>
        <w:numId w:val="13"/>
      </w:numPr>
    </w:pPr>
  </w:style>
  <w:style w:type="numbering" w:customStyle="1" w:styleId="WW8Num5">
    <w:name w:val="WW8Num5"/>
    <w:basedOn w:val="Bezlisty"/>
    <w:rsid w:val="00D9400E"/>
    <w:pPr>
      <w:numPr>
        <w:numId w:val="14"/>
      </w:numPr>
    </w:pPr>
  </w:style>
  <w:style w:type="numbering" w:customStyle="1" w:styleId="WW8Num6">
    <w:name w:val="WW8Num6"/>
    <w:basedOn w:val="Bezlisty"/>
    <w:rsid w:val="00D9400E"/>
    <w:pPr>
      <w:numPr>
        <w:numId w:val="15"/>
      </w:numPr>
    </w:pPr>
  </w:style>
  <w:style w:type="numbering" w:customStyle="1" w:styleId="WW8Num7">
    <w:name w:val="WW8Num7"/>
    <w:basedOn w:val="Bezlisty"/>
    <w:rsid w:val="00D9400E"/>
    <w:pPr>
      <w:numPr>
        <w:numId w:val="16"/>
      </w:numPr>
    </w:pPr>
  </w:style>
  <w:style w:type="numbering" w:customStyle="1" w:styleId="WW8Num8">
    <w:name w:val="WW8Num8"/>
    <w:basedOn w:val="Bezlisty"/>
    <w:rsid w:val="00D9400E"/>
    <w:pPr>
      <w:numPr>
        <w:numId w:val="17"/>
      </w:numPr>
    </w:pPr>
  </w:style>
  <w:style w:type="numbering" w:customStyle="1" w:styleId="WW8Num9">
    <w:name w:val="WW8Num9"/>
    <w:basedOn w:val="Bezlisty"/>
    <w:rsid w:val="00D9400E"/>
    <w:pPr>
      <w:numPr>
        <w:numId w:val="18"/>
      </w:numPr>
    </w:pPr>
  </w:style>
  <w:style w:type="numbering" w:customStyle="1" w:styleId="WW8Num10">
    <w:name w:val="WW8Num10"/>
    <w:basedOn w:val="Bezlisty"/>
    <w:rsid w:val="00D9400E"/>
    <w:pPr>
      <w:numPr>
        <w:numId w:val="19"/>
      </w:numPr>
    </w:pPr>
  </w:style>
  <w:style w:type="numbering" w:customStyle="1" w:styleId="WW8Num11">
    <w:name w:val="WW8Num11"/>
    <w:basedOn w:val="Bezlisty"/>
    <w:rsid w:val="00D9400E"/>
    <w:pPr>
      <w:numPr>
        <w:numId w:val="20"/>
      </w:numPr>
    </w:pPr>
  </w:style>
  <w:style w:type="numbering" w:customStyle="1" w:styleId="WW8Num12">
    <w:name w:val="WW8Num12"/>
    <w:basedOn w:val="Bezlisty"/>
    <w:rsid w:val="00D9400E"/>
    <w:pPr>
      <w:numPr>
        <w:numId w:val="21"/>
      </w:numPr>
    </w:pPr>
  </w:style>
  <w:style w:type="numbering" w:customStyle="1" w:styleId="WW8Num13">
    <w:name w:val="WW8Num13"/>
    <w:basedOn w:val="Bezlisty"/>
    <w:rsid w:val="00D9400E"/>
    <w:pPr>
      <w:numPr>
        <w:numId w:val="22"/>
      </w:numPr>
    </w:pPr>
  </w:style>
  <w:style w:type="numbering" w:customStyle="1" w:styleId="WW8Num14">
    <w:name w:val="WW8Num14"/>
    <w:basedOn w:val="Bezlisty"/>
    <w:rsid w:val="00D9400E"/>
    <w:pPr>
      <w:numPr>
        <w:numId w:val="23"/>
      </w:numPr>
    </w:pPr>
  </w:style>
  <w:style w:type="numbering" w:customStyle="1" w:styleId="WW8Num15">
    <w:name w:val="WW8Num15"/>
    <w:basedOn w:val="Bezlisty"/>
    <w:rsid w:val="00D9400E"/>
    <w:pPr>
      <w:numPr>
        <w:numId w:val="24"/>
      </w:numPr>
    </w:pPr>
  </w:style>
  <w:style w:type="numbering" w:customStyle="1" w:styleId="WW8Num16">
    <w:name w:val="WW8Num16"/>
    <w:basedOn w:val="Bezlisty"/>
    <w:rsid w:val="00D9400E"/>
    <w:pPr>
      <w:numPr>
        <w:numId w:val="25"/>
      </w:numPr>
    </w:pPr>
  </w:style>
  <w:style w:type="numbering" w:customStyle="1" w:styleId="WW8Num17">
    <w:name w:val="WW8Num17"/>
    <w:basedOn w:val="Bezlisty"/>
    <w:rsid w:val="00D9400E"/>
    <w:pPr>
      <w:numPr>
        <w:numId w:val="26"/>
      </w:numPr>
    </w:pPr>
  </w:style>
  <w:style w:type="numbering" w:customStyle="1" w:styleId="WW8Num18">
    <w:name w:val="WW8Num18"/>
    <w:basedOn w:val="Bezlisty"/>
    <w:rsid w:val="00D9400E"/>
    <w:pPr>
      <w:numPr>
        <w:numId w:val="27"/>
      </w:numPr>
    </w:pPr>
  </w:style>
  <w:style w:type="numbering" w:customStyle="1" w:styleId="WW8Num19">
    <w:name w:val="WW8Num19"/>
    <w:basedOn w:val="Bezlisty"/>
    <w:rsid w:val="00D9400E"/>
    <w:pPr>
      <w:numPr>
        <w:numId w:val="28"/>
      </w:numPr>
    </w:pPr>
  </w:style>
  <w:style w:type="numbering" w:customStyle="1" w:styleId="WW8Num20">
    <w:name w:val="WW8Num20"/>
    <w:basedOn w:val="Bezlisty"/>
    <w:rsid w:val="00D9400E"/>
    <w:pPr>
      <w:numPr>
        <w:numId w:val="29"/>
      </w:numPr>
    </w:pPr>
  </w:style>
  <w:style w:type="numbering" w:customStyle="1" w:styleId="WW8Num21">
    <w:name w:val="WW8Num21"/>
    <w:basedOn w:val="Bezlisty"/>
    <w:rsid w:val="00D9400E"/>
    <w:pPr>
      <w:numPr>
        <w:numId w:val="30"/>
      </w:numPr>
    </w:pPr>
  </w:style>
  <w:style w:type="numbering" w:customStyle="1" w:styleId="WW8Num22">
    <w:name w:val="WW8Num22"/>
    <w:basedOn w:val="Bezlisty"/>
    <w:rsid w:val="00D9400E"/>
    <w:pPr>
      <w:numPr>
        <w:numId w:val="31"/>
      </w:numPr>
    </w:pPr>
  </w:style>
  <w:style w:type="numbering" w:customStyle="1" w:styleId="WW8Num23">
    <w:name w:val="WW8Num23"/>
    <w:basedOn w:val="Bezlisty"/>
    <w:rsid w:val="00D9400E"/>
    <w:pPr>
      <w:numPr>
        <w:numId w:val="32"/>
      </w:numPr>
    </w:pPr>
  </w:style>
  <w:style w:type="numbering" w:customStyle="1" w:styleId="WW8Num24">
    <w:name w:val="WW8Num24"/>
    <w:basedOn w:val="Bezlisty"/>
    <w:rsid w:val="00D9400E"/>
    <w:pPr>
      <w:numPr>
        <w:numId w:val="33"/>
      </w:numPr>
    </w:pPr>
  </w:style>
  <w:style w:type="numbering" w:customStyle="1" w:styleId="WW8Num25">
    <w:name w:val="WW8Num25"/>
    <w:basedOn w:val="Bezlisty"/>
    <w:rsid w:val="00D9400E"/>
    <w:pPr>
      <w:numPr>
        <w:numId w:val="34"/>
      </w:numPr>
    </w:pPr>
  </w:style>
  <w:style w:type="numbering" w:customStyle="1" w:styleId="WW8Num26">
    <w:name w:val="WW8Num26"/>
    <w:basedOn w:val="Bezlisty"/>
    <w:rsid w:val="00D9400E"/>
    <w:pPr>
      <w:numPr>
        <w:numId w:val="35"/>
      </w:numPr>
    </w:pPr>
  </w:style>
  <w:style w:type="numbering" w:customStyle="1" w:styleId="WW8Num27">
    <w:name w:val="WW8Num27"/>
    <w:basedOn w:val="Bezlisty"/>
    <w:rsid w:val="00D9400E"/>
    <w:pPr>
      <w:numPr>
        <w:numId w:val="36"/>
      </w:numPr>
    </w:pPr>
  </w:style>
  <w:style w:type="numbering" w:customStyle="1" w:styleId="WW8Num28">
    <w:name w:val="WW8Num28"/>
    <w:basedOn w:val="Bezlisty"/>
    <w:rsid w:val="00D9400E"/>
    <w:pPr>
      <w:numPr>
        <w:numId w:val="37"/>
      </w:numPr>
    </w:pPr>
  </w:style>
  <w:style w:type="numbering" w:customStyle="1" w:styleId="WW8Num29">
    <w:name w:val="WW8Num29"/>
    <w:basedOn w:val="Bezlisty"/>
    <w:rsid w:val="00D9400E"/>
    <w:pPr>
      <w:numPr>
        <w:numId w:val="38"/>
      </w:numPr>
    </w:pPr>
  </w:style>
  <w:style w:type="numbering" w:customStyle="1" w:styleId="WW8Num30">
    <w:name w:val="WW8Num30"/>
    <w:basedOn w:val="Bezlisty"/>
    <w:rsid w:val="00D9400E"/>
    <w:pPr>
      <w:numPr>
        <w:numId w:val="39"/>
      </w:numPr>
    </w:pPr>
  </w:style>
  <w:style w:type="numbering" w:customStyle="1" w:styleId="WW8Num31">
    <w:name w:val="WW8Num31"/>
    <w:basedOn w:val="Bezlisty"/>
    <w:rsid w:val="00D9400E"/>
    <w:pPr>
      <w:numPr>
        <w:numId w:val="40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D9400E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35B9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35B99"/>
    <w:rPr>
      <w:i/>
      <w:iCs/>
    </w:rPr>
  </w:style>
  <w:style w:type="paragraph" w:styleId="Listapunktowana">
    <w:name w:val="List Bullet"/>
    <w:basedOn w:val="Normalny"/>
    <w:uiPriority w:val="99"/>
    <w:semiHidden/>
    <w:unhideWhenUsed/>
    <w:rsid w:val="00B35CF8"/>
    <w:pPr>
      <w:numPr>
        <w:numId w:val="4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6366-C25C-41D6-BB36-1B9A4D1B1A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F62795-9290-4018-82B6-24227EFF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Edyta Owczarek (Dymerska)</cp:lastModifiedBy>
  <cp:revision>3</cp:revision>
  <cp:lastPrinted>2024-10-09T06:19:00Z</cp:lastPrinted>
  <dcterms:created xsi:type="dcterms:W3CDTF">2024-10-09T06:51:00Z</dcterms:created>
  <dcterms:modified xsi:type="dcterms:W3CDTF">2024-10-09T07:54:00Z</dcterms:modified>
</cp:coreProperties>
</file>